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AB" w:rsidRDefault="00A516AB" w:rsidP="00A516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 начальных классов МБОУ СШ № 52</w:t>
      </w:r>
    </w:p>
    <w:p w:rsidR="00A516AB" w:rsidRDefault="00A516AB" w:rsidP="00A516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гЛипецк</w:t>
      </w:r>
      <w:proofErr w:type="spellEnd"/>
    </w:p>
    <w:p w:rsidR="00A516AB" w:rsidRDefault="00A516AB" w:rsidP="00A51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16AB" w:rsidRDefault="00A516AB" w:rsidP="00A51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16AB" w:rsidRDefault="00A516AB" w:rsidP="00A51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16AB" w:rsidRDefault="00A516AB" w:rsidP="00A51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Технологическая карта урока по учебному предмету «Русский язык» в 4-ом классе на тему «Третье склонение имён существительных»</w:t>
      </w:r>
    </w:p>
    <w:p w:rsidR="00A516AB" w:rsidRDefault="00A516AB" w:rsidP="00A51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421" w:type="dxa"/>
        <w:tblInd w:w="-56" w:type="dxa"/>
        <w:shd w:val="clear" w:color="auto" w:fill="FFFFFF"/>
        <w:tblLook w:val="04A0"/>
      </w:tblPr>
      <w:tblGrid>
        <w:gridCol w:w="4801"/>
        <w:gridCol w:w="10620"/>
      </w:tblGrid>
      <w:tr w:rsidR="00A516AB" w:rsidTr="00A516AB"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нового знания</w:t>
            </w:r>
          </w:p>
        </w:tc>
      </w:tr>
      <w:tr w:rsidR="00A516AB" w:rsidTr="00A516AB"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Авторы УМК</w:t>
            </w:r>
          </w:p>
        </w:tc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A516AB" w:rsidTr="00A516AB"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формировать у учащихся умения реализовать новые способы действия.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познакомить учащихся с существительными 3-го склонения.</w:t>
            </w:r>
          </w:p>
        </w:tc>
      </w:tr>
      <w:tr w:rsidR="00A516AB" w:rsidTr="00A516AB"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AFD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AFD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AFD"/>
              </w:rPr>
              <w:t>, предметные):</w:t>
            </w:r>
          </w:p>
        </w:tc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принадлежность имен существительных к 3-му склонению;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подбирать примеры имен существительных 3-го склонения;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систематизировать знания о склонении имен существительных;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разбор слова по составу;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синтаксический разбор предложения;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фонетический разбор слова.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сохранять в памяти учебную задачу урока;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анализировать, сравнивать, делать выводы на основе наблюдения;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и доказывать свою точку зрения.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осознавать нравственные категории;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актуализация мыслительной и творческой деятельности;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мотивации к обучению и целенаправленной познавательной деятельности;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осознание собственной успешности при изучении темы.</w:t>
            </w:r>
          </w:p>
        </w:tc>
      </w:tr>
      <w:tr w:rsidR="00A516AB" w:rsidTr="00A516AB"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Интерактивная доска, ноутбук, конверты с карточками, </w:t>
            </w:r>
          </w:p>
        </w:tc>
      </w:tr>
      <w:tr w:rsidR="00A516AB" w:rsidTr="00A516AB"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В.П.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В.Г.Горецкий «Русский язык» изд. «Просвещение» Москва</w:t>
            </w:r>
          </w:p>
        </w:tc>
      </w:tr>
    </w:tbl>
    <w:p w:rsidR="00A516AB" w:rsidRDefault="00A516AB" w:rsidP="00A51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6AB" w:rsidRDefault="00A516AB" w:rsidP="00A51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 урока</w:t>
      </w:r>
    </w:p>
    <w:p w:rsidR="00A516AB" w:rsidRDefault="00A516AB" w:rsidP="00A51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525" w:type="dxa"/>
        <w:tblInd w:w="-108" w:type="dxa"/>
        <w:shd w:val="clear" w:color="auto" w:fill="FFFFFF"/>
        <w:tblLook w:val="04A0"/>
      </w:tblPr>
      <w:tblGrid>
        <w:gridCol w:w="521"/>
        <w:gridCol w:w="2521"/>
        <w:gridCol w:w="4493"/>
        <w:gridCol w:w="3718"/>
        <w:gridCol w:w="4272"/>
      </w:tblGrid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Результаты, формируемые УУД</w:t>
            </w:r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Мотивация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Приветствует гостей.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Настраивает детей на рабочий лад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Прозвенел звонок для нас, 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зашли спокойно в класс,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Встали все у парт красиво,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Поздоровались учтиво,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Тихо сели, спинки прямо,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Улыбнулись, подбодрились, 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Начинаем наш урок, 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Знания пойдут нам впрок.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Девиз урока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Предлагает послушать притчу.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Жил мудрец, который знал всё. Один человек захотел доказать, что это не так. Зажав в ладонях бабочку, он спросил:     « Скажи, мудрец, какая бабочка у меня в руках: мёртвая или живая?»  А сам думает: «Скажет, живая, я её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умертвлю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скажет, мёртвая, выпущу».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Мудрец, подумав, сказал: «Всё в твоих руках».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Объясните смысл пословицы.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Запись в тетрадь числа.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Минутка чистописания.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Open Sans" w:eastAsia="Times New Roman" w:hAnsi="Open Sans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Ш</w:t>
            </w:r>
            <w:proofErr w:type="gramEnd"/>
          </w:p>
          <w:p w:rsidR="00A516AB" w:rsidRDefault="00A516AB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Шинель </w:t>
            </w:r>
            <w:proofErr w:type="gramStart"/>
            <w:r>
              <w:rPr>
                <w:rFonts w:ascii="Open Sans" w:eastAsia="Times New Roman" w:hAnsi="Open Sans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широкий</w:t>
            </w:r>
            <w:proofErr w:type="gramEnd"/>
          </w:p>
          <w:p w:rsidR="00A516AB" w:rsidRDefault="00A516AB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Почему ты шинель бережёшь?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i/>
                <w:iCs/>
                <w:color w:val="333333"/>
                <w:sz w:val="24"/>
                <w:szCs w:val="24"/>
                <w:lang w:eastAsia="ru-RU"/>
              </w:rPr>
              <w:t>Ответ на этот вопрос мы услышим в стихотворении Е. Благининой «Шинель»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Приветствуют гостей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Выслушивают притчу, объясняют смысл пословицы.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Записываю в тетрадях число.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Проводят минутку чистописания.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 ученик рассказывает стихотворение «Шинель».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позитивной моральной самооценки и моральных чувств.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 слушать,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интегрироваться в группу сверстников и строить продуктивное взаимодействие и сотрудничество со сверстниками.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  строить речевое высказывание.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предвосхищение результата и уровня усвоения знаний.</w:t>
            </w:r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Актуализация знаний 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проблемной ситуации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595959" w:themeColor="text1" w:themeTint="A6"/>
                <w:sz w:val="28"/>
                <w:szCs w:val="24"/>
                <w:lang w:eastAsia="ru-RU"/>
              </w:rPr>
              <w:t>Словарный диктант.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Предлагает провести словарный диктант по их лексическому значению.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То же, что и диалог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Здание для обслуживания пассажиров на железнодорожной станции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Книгохранилище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Упакованные в дорогу вещи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Срок в 7 дней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Крупное морское судно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Высокий садовый кустарник с душистыми цветами.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C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8"/>
                <w:szCs w:val="24"/>
                <w:lang w:eastAsia="ru-RU"/>
              </w:rPr>
              <w:t>Вывешивает таблицу со словарными словами</w:t>
            </w:r>
            <w:r>
              <w:rPr>
                <w:rFonts w:eastAsia="Times New Roman" w:cs="Times New Roman"/>
                <w:bCs/>
                <w:color w:val="C00000"/>
                <w:sz w:val="28"/>
                <w:szCs w:val="24"/>
                <w:lang w:eastAsia="ru-RU"/>
              </w:rPr>
              <w:t>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C00000"/>
                <w:sz w:val="28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- Разделите слова на две категории.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>- Что можете сказать о слове «сирень»</w:t>
            </w:r>
            <w:proofErr w:type="gramStart"/>
            <w:r>
              <w:rPr>
                <w:rFonts w:eastAsia="Times New Roman" w:cs="Times New Roman"/>
                <w:bCs/>
                <w:color w:val="595959" w:themeColor="text1" w:themeTint="A6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595959" w:themeColor="text1" w:themeTint="A6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Вокзал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Библиотека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Багаж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Корабль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Сирень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Сравнивают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написанное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тетрадях со словами в таблице.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Проводят самооценку и ставят заслуженные оценки в листках самооценки.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Делят слова на две категории: 1-го и 2-го склонения.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« сирень» не относится ни к 1-му, ни ко 2-му склонению.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Предполагают, что слово относится к 3-му склонению.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формирование потребности в самовыражении и самореализации.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 задавать вопросы,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формулирование собственного мнения,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поиск и выделение информации,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  строить речевое высказывание,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анализ объектов с целью выделения признаков,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синтез,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классификация объектов,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подведение под понятие,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выдвижение гипотез; их обоснование.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планирование своих действий,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различение способа и результата действий,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внесение необходимых корректив в действие.</w:t>
            </w:r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Выявление места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причины затруднения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Проверка.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слова записали в 1 склонение?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Почему?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Значит, какие существительные относятся к 1-му склонению? (вывешивается правило)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 второе склонение? (вывешивается правило).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вы думаете, почему слово «сирень»  вы не записали ни к 1-му, ни ко 2-му склонению?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Предлагает озвучить создавшуюся проблему.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Почему мы столкнулись с проблемой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Проверяют вслух, доказывая свой выбор.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учителя.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не можем с уверенностью определить склонение имение существительного « сирень» 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развитие самооценки личности,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формирование  адекватной позитивной самооценки.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построение понятных для партнёров высказываний,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использование речи для регуляции своих действий.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поиск разнообразных способов решения задач,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структурирование знаний,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установление причинно-следственных связей,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формулирование проблемы,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создание способов решения проблемы.</w:t>
            </w:r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Построение проекта выхода из затруднения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Предлагает сформулировать тему урока.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нового мы узнаем сегодня на уроке?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какими словами будем работать?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Чтобы получить новые знания и умело ими пользоваться, как вы думаете, что мы будем делать на уроке?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Акцентировать внимание на фразу, которую, возможно выскажут дети: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знать правило.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Исследовательская работа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работа в парах).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На партах лежат конверты. Достаньте, пожалуйста, карточки со словами и разделите на группы. 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- Сколько групп получилось?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Охарактеризуйте первую группу.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Охарактеризуйте вторую группу.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 Что вы можете сказать о третьей группе? Давайте внимательно посмотрим на слова третьей группы, выделим окончания и дадим им характеристику.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Какие можно сделать предположения?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Самое время проверить, верны ли наши предположения.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Формулируют тему урока. Дают предположения о необходимых знаниях для поиска новых знаний.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 группы.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Это имена существительные первого склонения.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Это имена существительные второго склонения.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Все эти существительные женского рода с нулевым окончанием или с мягким знаком на конце.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Можно предположить, что эти имена существительные относятся к третьему склонению.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Читают правило, делают выводы.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формирование ценностных ориентиров и смыслов учебной деятельности на основе: развития познавательных интересов, учебных мотивов.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учёт разных мнений и стремление к координации различных позиций в сотрудничестве.</w:t>
            </w:r>
            <w:proofErr w:type="gramEnd"/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принятие и сохранение учебной задачи,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планирование своих действий в соответствии с поставленной задачей.</w:t>
            </w:r>
            <w:proofErr w:type="gramEnd"/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выделение существенной информации,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формулирование проблемы, самостоятельное создание способов решения проблемы,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структурирование знания.</w:t>
            </w:r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построенного проекта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Ребята, а теперь мы можем решить нашу проблему?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Выслушиваются ответы детей.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проверить, правы вы или нет?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 хорошо поработали, теперь надо и отдохнуть.</w:t>
            </w:r>
          </w:p>
          <w:p w:rsidR="00A516AB" w:rsidRDefault="00A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Сегодня я приготовила для вас маленький сюрприз. Вспомним, какое время года мы сегодня на уроке провожаем с почетом? А помните, сколько песен посвящено осени, а почему мы поем песни об осени? Предлагаю вашему вниманию сюрприз. Подпеваем и двигаемся под музыку!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Сюрприз для детей. Исполнение вместе с детьми песни «Осень, милая шуршит….» по фонограмму.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Да, теперь мы можем утверждать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что слово сирень относится к третьему склонению.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формирование ценностных ориентиров и смыслов учебной деятельности на основе: развития познавательных интересов,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 формирования границ собственного знания и «незнания».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формулирование собственного мнения,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использование речи для регуляции своего действия,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построение монологического высказывания.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принятие и сохранение учебной задачи,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учёт правила в планировании и контроле способа решения.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использование знаково-символических средств, в том числе моделей и схем для решения задач,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установление причинно-следственных связей.</w:t>
            </w:r>
            <w:proofErr w:type="gramEnd"/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Первичное закрепление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проговариванием во внешней речи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хорошо отдохнули. Предлагаю продолжить нашу работу.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Над какой темой мы работаем на уроке?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Предлагает найти существительные 3-го склонения из предложенной  группы существительных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Работа у доски всем классом по цепочке.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Сейчас мы будем соревноваться в правильности выполнения работы по колонкам. Каждый ученик будет по цепочке выходить к доске и записывать слово 3-го склонения в свою колонку. А в это время остальные будут писать в тетрадь слова 3-го склонения.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мы будем брать слова? Слова будут появляться на доске.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Итак, какая главная задача соревнования? (найти сущ. 3-го склонения и записать его, как можно быстрее).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Соревнование.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Работа проектора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1.Листопад, сырость, капля.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2. Туман, роса, ночь.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3.Журавль,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43932"/>
                <w:sz w:val="24"/>
                <w:szCs w:val="24"/>
                <w:lang w:eastAsia="ru-RU"/>
              </w:rPr>
              <w:t>изморозь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, туча.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4.Ветер,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43932"/>
                <w:sz w:val="24"/>
                <w:szCs w:val="24"/>
                <w:lang w:eastAsia="ru-RU"/>
              </w:rPr>
              <w:t>изморось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, рябина.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5.Свежесть, дождь, птица.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932"/>
                <w:sz w:val="24"/>
                <w:szCs w:val="24"/>
                <w:lang w:eastAsia="ru-RU"/>
              </w:rPr>
              <w:t>Запись в тетради с выделением окончания.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lastRenderedPageBreak/>
              <w:t>Сырость, ночь, изморозь, свежесть, изморось.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Работа с толковым словарем. Толкование слов изморось и изморозь.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Подведение итогов. Похлопаем команде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) победител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43932"/>
                <w:sz w:val="24"/>
                <w:szCs w:val="24"/>
                <w:lang w:eastAsia="ru-RU"/>
              </w:rPr>
              <w:t>ям) и всем ребятам. Все молодцы!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Ученики поочередно выходят к доске и выписывают по 1 слову сущ.3-го склонения, остальные пишут в тетрадях, выделяют окончания.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толковым словарем. Толкование слов изморось и изморозь.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формирование мотивов достижения целей.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понимание возможности различных позиций других людей, отличных от собственной,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ориентировка на позицию партнёра,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 договариваться, приходить к общему решению,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контроль действий партнёра,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использование речи для регуляции своего действия.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принятие и сохранение учебной задачи,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учёт правила в планировании и контроле способа решения.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структурирование знаний,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построение речевого высказывания в устной форме,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установление причинно-следственных связей.</w:t>
            </w:r>
            <w:proofErr w:type="gramEnd"/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Самостоятельная работа с само и взаимопроверкой по эталону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Предлагает к выполнению упражнение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№ 173.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Предлагает обменяться тетрадями и проверить друг у друга.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упр.№170. Разбирают задание, выясняют алгоритм выполнения.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взаимопроверку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развитие самооценки личности,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формирование адекватной позитивной самооценки.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планирование своих действий в соответствии с задачей,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учёт правил в контроле способа решения,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осуществление итогового и пошагового контроля по результату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ценка правильности выполнения действия,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внесение необходимых корректив в действие после его завершения на основе его оценки и характера сделанных ошибок.</w:t>
            </w:r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Включение в систему знаний и повторения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Предлагает на отметку записать 5 существительных 3-го склонения и доказать, что сущ. относятся к 3-му склонению.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Ученики на листочках на отметку выполняют задание.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принятие и сохранение учебной задачи,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оценка правильности выполнения действия,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структурирование знаний,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построение рассуждения в форме связи простых суждений об объекте,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 строении, свойствах и связях,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доказательство.</w:t>
            </w:r>
          </w:p>
        </w:tc>
      </w:tr>
      <w:tr w:rsidR="00A516AB" w:rsidTr="00A516A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Рефлексия учебной деятельности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Предлагает ученикам подвести итог урока по табличке рефлексии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знаю…..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вспомнил….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запомнил….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смогу….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Объяснение домашнего задания упр. 172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Высказывают свои мысли с опорой на таблицу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знаю…..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вспомнил….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запомнил….</w:t>
            </w:r>
          </w:p>
          <w:p w:rsidR="00A516AB" w:rsidRDefault="00A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Я смогу…..</w:t>
            </w:r>
          </w:p>
          <w:p w:rsidR="00A516AB" w:rsidRDefault="00A51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Ученики читают задание и объясняют выполнение, записывают в дневник.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формирование адекватной позитивной самооценки, самоуважения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самопринятия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16AB" w:rsidRDefault="00A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восприятие оценки учителя,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адекватная самооценка.</w:t>
            </w:r>
          </w:p>
          <w:p w:rsidR="00A516AB" w:rsidRDefault="00A516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построение речевого высказывания,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анализ,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синтез,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установление причинно-следственных связей.</w:t>
            </w:r>
            <w:proofErr w:type="gramEnd"/>
          </w:p>
        </w:tc>
      </w:tr>
    </w:tbl>
    <w:p w:rsidR="00F715D5" w:rsidRDefault="00F715D5"/>
    <w:sectPr w:rsidR="00F715D5" w:rsidSect="00A516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6AB"/>
    <w:rsid w:val="00A516AB"/>
    <w:rsid w:val="00F7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1759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2024-10-01T13:26:00Z</dcterms:created>
  <dcterms:modified xsi:type="dcterms:W3CDTF">2024-10-01T13:30:00Z</dcterms:modified>
</cp:coreProperties>
</file>