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80" w:rsidRPr="00BA553E" w:rsidRDefault="00EC1B5D" w:rsidP="00BA5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E7083" w:rsidRPr="00BA553E" w:rsidRDefault="00EC1B5D" w:rsidP="00BA5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города Мурманска «Гимназия №7»</w:t>
      </w:r>
    </w:p>
    <w:p w:rsidR="001E7083" w:rsidRPr="00BA553E" w:rsidRDefault="001E7083" w:rsidP="00BA5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(г. Мурманск, </w:t>
      </w:r>
      <w:r w:rsidR="00EC1B5D" w:rsidRPr="00BA553E">
        <w:rPr>
          <w:rFonts w:ascii="Times New Roman" w:hAnsi="Times New Roman" w:cs="Times New Roman"/>
          <w:sz w:val="28"/>
          <w:szCs w:val="28"/>
        </w:rPr>
        <w:t>183008</w:t>
      </w:r>
      <w:r w:rsidRPr="00BA553E">
        <w:rPr>
          <w:rFonts w:ascii="Times New Roman" w:hAnsi="Times New Roman" w:cs="Times New Roman"/>
          <w:sz w:val="28"/>
          <w:szCs w:val="28"/>
        </w:rPr>
        <w:t xml:space="preserve">, ул. </w:t>
      </w:r>
      <w:r w:rsidR="00EC1B5D" w:rsidRPr="00BA553E">
        <w:rPr>
          <w:rFonts w:ascii="Times New Roman" w:hAnsi="Times New Roman" w:cs="Times New Roman"/>
          <w:sz w:val="28"/>
          <w:szCs w:val="28"/>
        </w:rPr>
        <w:t>Зои Космодемьянской, д.13</w:t>
      </w:r>
      <w:r w:rsidRPr="00BA553E">
        <w:rPr>
          <w:rFonts w:ascii="Times New Roman" w:hAnsi="Times New Roman" w:cs="Times New Roman"/>
          <w:sz w:val="28"/>
          <w:szCs w:val="28"/>
        </w:rPr>
        <w:t xml:space="preserve">. т. +7 (8152) </w:t>
      </w:r>
      <w:r w:rsidR="003C3B9C" w:rsidRPr="00BA553E">
        <w:rPr>
          <w:rFonts w:ascii="Times New Roman" w:hAnsi="Times New Roman" w:cs="Times New Roman"/>
          <w:sz w:val="28"/>
          <w:szCs w:val="28"/>
        </w:rPr>
        <w:t>24-56-57</w:t>
      </w:r>
      <w:r w:rsidRPr="00BA553E">
        <w:rPr>
          <w:rFonts w:ascii="Times New Roman" w:hAnsi="Times New Roman" w:cs="Times New Roman"/>
          <w:sz w:val="28"/>
          <w:szCs w:val="28"/>
        </w:rPr>
        <w:t>)</w:t>
      </w:r>
    </w:p>
    <w:p w:rsidR="001E7083" w:rsidRPr="00BA553E" w:rsidRDefault="001E7083" w:rsidP="00BA5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083" w:rsidRPr="00BA553E" w:rsidRDefault="001E7083" w:rsidP="00BA55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083" w:rsidRPr="00BA553E" w:rsidRDefault="001E7083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7083" w:rsidRPr="00BA553E" w:rsidRDefault="001E7083" w:rsidP="00BA553E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F6469" w:rsidRPr="00BA553E" w:rsidRDefault="009F6469" w:rsidP="00BA553E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6B40" w:rsidRPr="00BA553E" w:rsidRDefault="00766B40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3412" w:rsidRPr="00BA553E" w:rsidRDefault="00ED3900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1E7083" w:rsidRPr="00BA553E" w:rsidRDefault="00FE6A0E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Тема:</w:t>
      </w:r>
      <w:r w:rsidR="00783412" w:rsidRPr="00BA553E">
        <w:rPr>
          <w:rFonts w:ascii="Times New Roman" w:hAnsi="Times New Roman" w:cs="Times New Roman"/>
          <w:sz w:val="28"/>
          <w:szCs w:val="28"/>
        </w:rPr>
        <w:t xml:space="preserve"> «</w:t>
      </w:r>
      <w:r w:rsidR="00705C89" w:rsidRPr="00BA553E">
        <w:rPr>
          <w:rFonts w:ascii="Times New Roman" w:hAnsi="Times New Roman" w:cs="Times New Roman"/>
          <w:sz w:val="28"/>
          <w:szCs w:val="28"/>
        </w:rPr>
        <w:t>Фонд оценочных средств для проведения промежуточной аттестации обучающихся на уроках английского языка в 5 классах</w:t>
      </w:r>
      <w:r w:rsidR="00783412" w:rsidRPr="00BA553E">
        <w:rPr>
          <w:rFonts w:ascii="Times New Roman" w:hAnsi="Times New Roman" w:cs="Times New Roman"/>
          <w:sz w:val="28"/>
          <w:szCs w:val="28"/>
        </w:rPr>
        <w:t>»</w:t>
      </w:r>
    </w:p>
    <w:p w:rsidR="001E7083" w:rsidRPr="00BA553E" w:rsidRDefault="001E7083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7083" w:rsidRPr="00BA553E" w:rsidRDefault="001E7083" w:rsidP="00BA5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ab/>
        <w:t xml:space="preserve">Автор: </w:t>
      </w:r>
      <w:r w:rsidR="00EC1B5D" w:rsidRPr="00BA553E">
        <w:rPr>
          <w:rFonts w:ascii="Times New Roman" w:hAnsi="Times New Roman" w:cs="Times New Roman"/>
          <w:sz w:val="28"/>
          <w:szCs w:val="28"/>
        </w:rPr>
        <w:t>Иващенко Виктория Дмитриевна</w:t>
      </w:r>
      <w:r w:rsidRPr="00BA55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6B40" w:rsidRPr="00BA553E" w:rsidRDefault="00FE6A0E" w:rsidP="00BA5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1E7083" w:rsidRPr="00BA5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5D" w:rsidRPr="00BA553E" w:rsidRDefault="00EC1B5D" w:rsidP="00BA5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МБОУ «Гимназия №7»</w:t>
      </w:r>
      <w:r w:rsidR="00766B40" w:rsidRPr="00BA553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BA553E">
        <w:rPr>
          <w:rFonts w:ascii="Times New Roman" w:hAnsi="Times New Roman" w:cs="Times New Roman"/>
          <w:sz w:val="28"/>
          <w:szCs w:val="28"/>
        </w:rPr>
        <w:t>Мурманск</w:t>
      </w:r>
      <w:r w:rsidR="00766B40" w:rsidRPr="00BA553E">
        <w:rPr>
          <w:rFonts w:ascii="Times New Roman" w:hAnsi="Times New Roman" w:cs="Times New Roman"/>
          <w:sz w:val="28"/>
          <w:szCs w:val="28"/>
        </w:rPr>
        <w:t>а</w:t>
      </w:r>
    </w:p>
    <w:p w:rsidR="00ED3900" w:rsidRDefault="00ED3900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53E" w:rsidRDefault="00BA553E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53E" w:rsidRDefault="00BA553E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53E" w:rsidRDefault="00BA553E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53E" w:rsidRDefault="00BA553E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C1D" w:rsidRPr="00BA553E" w:rsidRDefault="00A83C1D" w:rsidP="00BA5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7083" w:rsidRPr="00BA553E" w:rsidRDefault="001E7083" w:rsidP="00BA553E">
      <w:pPr>
        <w:tabs>
          <w:tab w:val="left" w:pos="427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Мурманск</w:t>
      </w:r>
    </w:p>
    <w:p w:rsidR="00982F75" w:rsidRPr="00BA553E" w:rsidRDefault="001E7083" w:rsidP="00BA553E">
      <w:pPr>
        <w:tabs>
          <w:tab w:val="left" w:pos="427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2024</w:t>
      </w:r>
    </w:p>
    <w:p w:rsidR="0058617A" w:rsidRDefault="0058617A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3707" w:rsidRDefault="009A3707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3EE6" w:rsidRPr="00BA553E" w:rsidRDefault="00DE3EE6" w:rsidP="00DE3EE6">
      <w:pPr>
        <w:tabs>
          <w:tab w:val="left" w:pos="102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W w:w="510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DE3EE6" w:rsidRPr="00BA553E" w:rsidTr="00D7024D">
        <w:trPr>
          <w:trHeight w:val="5995"/>
          <w:tblCellSpacing w:w="15" w:type="dxa"/>
        </w:trPr>
        <w:tc>
          <w:tcPr>
            <w:tcW w:w="0" w:type="auto"/>
            <w:hideMark/>
          </w:tcPr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ие……………………………………………………………………………3</w:t>
            </w: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1. </w:t>
            </w:r>
            <w:r w:rsidRPr="00BA553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Система оценки достижения планируемых результатов по английскому языку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………………………………………………………………...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.......................4</w:t>
            </w: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2. </w:t>
            </w:r>
            <w:r w:rsidRPr="00BA553E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Фонду оценочных средств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………...…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3. Модель Фонда оценочных средств по предмету «Английский язык» для обучающихся 5 классов……</w:t>
            </w:r>
            <w:proofErr w:type="gramStart"/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.……….…………………………………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….....8</w:t>
            </w: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источников и литературы……………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.…....20</w:t>
            </w: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3EE6" w:rsidRPr="00BA553E" w:rsidRDefault="00DE3EE6" w:rsidP="00D7024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E3EE6" w:rsidRPr="0058617A" w:rsidRDefault="00DE3EE6" w:rsidP="00586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4010" w:rsidRPr="00BA553E" w:rsidRDefault="00174010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8617A" w:rsidRDefault="0058617A" w:rsidP="0058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В методической разработке представлен опыт учителя английского языка по составлению фонда оценочных средств (далее – ФОС) для осуществления промежуточного контроля в рамках урока иностранного языка. Методические рекомендации предназначены для оказания методической помощи учителям иностранного языка в разработке ФОС и освещает требования к структуре, содержанию и оформлению фонда оценочных средств для контроля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 знаний, умений, общих предметных и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53E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BA553E">
        <w:rPr>
          <w:rFonts w:ascii="Times New Roman" w:hAnsi="Times New Roman" w:cs="Times New Roman"/>
          <w:sz w:val="28"/>
          <w:szCs w:val="28"/>
        </w:rPr>
        <w:t xml:space="preserve"> обучающихся по английскому языку. Представлена возможность познакомиться с моделью фонда оценочных средств для осуществления промежуточного контроля по английскому языку обучающихся 5 классов.</w:t>
      </w:r>
    </w:p>
    <w:p w:rsidR="00EB0740" w:rsidRPr="00BA553E" w:rsidRDefault="00EB0740" w:rsidP="003F1A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Актуальность методической разработки очевидна, так как фонд оценочных средств является составной частью основных образовательных програ</w:t>
      </w:r>
      <w:r w:rsidR="003F1AF6">
        <w:rPr>
          <w:rFonts w:ascii="Times New Roman" w:hAnsi="Times New Roman" w:cs="Times New Roman"/>
          <w:sz w:val="28"/>
          <w:szCs w:val="28"/>
        </w:rPr>
        <w:t xml:space="preserve">мм образовательных учреждений. </w:t>
      </w:r>
      <w:r w:rsidRPr="00BA553E">
        <w:rPr>
          <w:rFonts w:ascii="Times New Roman" w:hAnsi="Times New Roman" w:cs="Times New Roman"/>
          <w:sz w:val="28"/>
          <w:szCs w:val="28"/>
        </w:rPr>
        <w:t xml:space="preserve">Целью создания ФОС учебного предмета, курса, дисциплины является установление соответствия уровня подготовки учащихся на данном этапе обучения требованиям рабочей программы учебного предмета.  </w:t>
      </w:r>
    </w:p>
    <w:p w:rsidR="00EB0740" w:rsidRPr="00BA553E" w:rsidRDefault="00EB0740" w:rsidP="005861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Задачи ФОС по предмету, курсу, дисциплине: </w:t>
      </w:r>
    </w:p>
    <w:p w:rsidR="00EB0740" w:rsidRPr="00BA553E" w:rsidRDefault="00EB0740" w:rsidP="0058617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контроль и управление процессом приобретения учащимися необходимых знаний, умений, навыков и уровня сформированности </w:t>
      </w:r>
      <w:r w:rsidR="00306854" w:rsidRPr="00BA553E">
        <w:rPr>
          <w:rFonts w:ascii="Times New Roman" w:hAnsi="Times New Roman" w:cs="Times New Roman"/>
          <w:sz w:val="28"/>
          <w:szCs w:val="28"/>
        </w:rPr>
        <w:t>компетенций, определенных</w:t>
      </w:r>
      <w:r w:rsidRPr="00BA553E">
        <w:rPr>
          <w:rFonts w:ascii="Times New Roman" w:hAnsi="Times New Roman" w:cs="Times New Roman"/>
          <w:sz w:val="28"/>
          <w:szCs w:val="28"/>
        </w:rPr>
        <w:t xml:space="preserve"> в ФГОС НОО, ФГОС ООО, ФГОС СОО; </w:t>
      </w:r>
    </w:p>
    <w:p w:rsidR="00EB0740" w:rsidRPr="00BA553E" w:rsidRDefault="00EB0740" w:rsidP="0058617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контроль и управление достижением целей реализации ООП;</w:t>
      </w:r>
    </w:p>
    <w:p w:rsidR="00EB0740" w:rsidRPr="00BA553E" w:rsidRDefault="00EB0740" w:rsidP="0058617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оценка достижений учащихся в процессе изучения предмета, курса, дисциплины с выделением положительных/отрицательных результатов и планирование предупреждающих/корректирующих мероприятий;</w:t>
      </w:r>
    </w:p>
    <w:p w:rsidR="003F1AF6" w:rsidRDefault="00EB0740" w:rsidP="00A83C1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обеспечение соответствия результатов обучения через совершенствование традиционных и внедрение инновационных методов обучения в образовательный процесс образовательного учреждения.</w:t>
      </w:r>
    </w:p>
    <w:p w:rsidR="00A83C1D" w:rsidRPr="00A83C1D" w:rsidRDefault="00A83C1D" w:rsidP="00A83C1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9321B" w:rsidRPr="00BA553E" w:rsidRDefault="0089321B" w:rsidP="00BA5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010" w:rsidRPr="00BA553E" w:rsidRDefault="00174010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</w:p>
    <w:p w:rsidR="005C5E36" w:rsidRPr="00BA553E" w:rsidRDefault="00ED40F3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 по английскому языку</w:t>
      </w:r>
    </w:p>
    <w:p w:rsidR="00ED40F3" w:rsidRPr="00BA553E" w:rsidRDefault="00ED40F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программы по предмету «Английский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и выступает как неотъемлемая часть обеспечения качества образования.</w:t>
      </w:r>
    </w:p>
    <w:p w:rsidR="00ED40F3" w:rsidRPr="00BA553E" w:rsidRDefault="00ED40F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основного образования по учебному предмету «Английский язык» представляют собой систему личностно-ориентированных целей образования, показателей их достижения и моделей инструментария.</w:t>
      </w:r>
      <w:r w:rsidRPr="00BA553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A553E">
        <w:rPr>
          <w:rFonts w:ascii="Times New Roman" w:hAnsi="Times New Roman" w:cs="Times New Roman"/>
          <w:sz w:val="28"/>
          <w:szCs w:val="28"/>
        </w:rPr>
        <w:t>Они представлены в традиционной структуре предмета и ориентируют учителя как в ожидаемых учебных достижениях и объеме изучаемого учебного материала по отдельным разделам курса, так и в способах и особенностях организации образовательного процесса в основной школе.</w:t>
      </w:r>
    </w:p>
    <w:p w:rsidR="00ED40F3" w:rsidRPr="00BA553E" w:rsidRDefault="00BA553E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56902" w:rsidRPr="00BA553E">
        <w:rPr>
          <w:rFonts w:ascii="Times New Roman" w:hAnsi="Times New Roman" w:cs="Times New Roman"/>
          <w:sz w:val="28"/>
          <w:szCs w:val="28"/>
        </w:rPr>
        <w:t>ель</w:t>
      </w:r>
      <w:r w:rsidR="00ED40F3" w:rsidRPr="00BA553E">
        <w:rPr>
          <w:rFonts w:ascii="Times New Roman" w:hAnsi="Times New Roman" w:cs="Times New Roman"/>
          <w:sz w:val="28"/>
          <w:szCs w:val="28"/>
        </w:rPr>
        <w:t xml:space="preserve"> оценочной деятельности – установить уровень достижения планируемых результатов по английскому языку в соответствии с требованиями ФГОС.</w:t>
      </w:r>
    </w:p>
    <w:p w:rsidR="00ED40F3" w:rsidRPr="00BA553E" w:rsidRDefault="00ED40F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 Объект и содержание оценки – планируемые результаты на предметном и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 уровне. </w:t>
      </w:r>
    </w:p>
    <w:p w:rsidR="00ED40F3" w:rsidRPr="00BA553E" w:rsidRDefault="00ED40F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Оценочные процедуры – стартовая диагностика, текущая, тематическая оценка.</w:t>
      </w:r>
    </w:p>
    <w:p w:rsidR="00ED40F3" w:rsidRPr="00BA553E" w:rsidRDefault="00ED40F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 Инструментарий оценивания</w:t>
      </w:r>
      <w:r w:rsidR="00456902" w:rsidRPr="00BA553E">
        <w:rPr>
          <w:rFonts w:ascii="Times New Roman" w:hAnsi="Times New Roman" w:cs="Times New Roman"/>
          <w:sz w:val="28"/>
          <w:szCs w:val="28"/>
        </w:rPr>
        <w:t xml:space="preserve"> на уроках английского языка</w:t>
      </w:r>
      <w:r w:rsidRPr="00BA553E">
        <w:rPr>
          <w:rFonts w:ascii="Times New Roman" w:hAnsi="Times New Roman" w:cs="Times New Roman"/>
          <w:sz w:val="28"/>
          <w:szCs w:val="28"/>
        </w:rPr>
        <w:t xml:space="preserve"> – тесты, игры, опросы, диктанты, ДРМ, упражнения из УМК, подкасты, видео.</w:t>
      </w:r>
    </w:p>
    <w:p w:rsidR="000E4424" w:rsidRPr="00BA553E" w:rsidRDefault="00456902" w:rsidP="000E4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В таблице представлено примерное содержание оценочных процедур для планирования контроля обучающихся 5 классов.</w:t>
      </w:r>
    </w:p>
    <w:p w:rsidR="006144AE" w:rsidRPr="00BA553E" w:rsidRDefault="006144AE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Виды и содержание оценочных процедур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2551"/>
        <w:gridCol w:w="1843"/>
      </w:tblGrid>
      <w:tr w:rsidR="006144AE" w:rsidRPr="00BA553E" w:rsidTr="006144AE">
        <w:trPr>
          <w:trHeight w:val="1157"/>
        </w:trPr>
        <w:tc>
          <w:tcPr>
            <w:tcW w:w="1838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Вид оценочной процедуры</w:t>
            </w: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- планируемые результаты: предметные и </w:t>
            </w:r>
            <w:proofErr w:type="spellStart"/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144AE" w:rsidRPr="00BA553E" w:rsidTr="000E4424">
        <w:trPr>
          <w:trHeight w:val="1975"/>
        </w:trPr>
        <w:tc>
          <w:tcPr>
            <w:tcW w:w="1838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Стартовая диагностика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Предметные результаты                              </w:t>
            </w: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в чтении, </w:t>
            </w:r>
            <w:proofErr w:type="spellStart"/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, письменной речи</w:t>
            </w: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0E4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результаты</w:t>
            </w: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: 2, 14, 20, 22, 36, 60</w:t>
            </w:r>
            <w:r w:rsidRPr="000E442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Стандартизированный тест 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144AE" w:rsidRPr="00BA553E" w:rsidTr="006144AE">
        <w:trPr>
          <w:trHeight w:val="2407"/>
        </w:trPr>
        <w:tc>
          <w:tcPr>
            <w:tcW w:w="1838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оценивание</w:t>
            </w: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навыки и средства оперирования ими</w:t>
            </w: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Орфография и пунктуация. Лексическая сторона речи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1) Правильное написание изученных слов, правильное расстановка знаков препинания в конце предложений.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 2)  Узнавание в письменном тексте и употребление в письменной речи изученных лексических единиц в пределах изученной тематики</w:t>
            </w: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Грамматическая сторона речи</w:t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AE" w:rsidRPr="00BA553E" w:rsidTr="006144AE">
        <w:trPr>
          <w:trHeight w:val="1119"/>
        </w:trPr>
        <w:tc>
          <w:tcPr>
            <w:tcW w:w="1838" w:type="dxa"/>
            <w:vMerge w:val="restart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Промежуточное оценивание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в видах РД </w:t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Стандартизированный тест 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6144AE" w:rsidRPr="00BA553E" w:rsidTr="006144AE">
        <w:trPr>
          <w:trHeight w:val="841"/>
        </w:trPr>
        <w:tc>
          <w:tcPr>
            <w:tcW w:w="1838" w:type="dxa"/>
            <w:vMerge/>
          </w:tcPr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в видах РД 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144AE" w:rsidRPr="00BA553E" w:rsidTr="006144AE">
        <w:trPr>
          <w:trHeight w:val="1037"/>
        </w:trPr>
        <w:tc>
          <w:tcPr>
            <w:tcW w:w="1838" w:type="dxa"/>
            <w:vMerge/>
          </w:tcPr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в видах РД </w:t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6144AE" w:rsidRPr="00BA553E" w:rsidTr="006144AE">
        <w:trPr>
          <w:trHeight w:val="941"/>
        </w:trPr>
        <w:tc>
          <w:tcPr>
            <w:tcW w:w="1838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Итоговое оценивание</w:t>
            </w:r>
          </w:p>
        </w:tc>
        <w:tc>
          <w:tcPr>
            <w:tcW w:w="3119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в видах РД</w:t>
            </w:r>
          </w:p>
        </w:tc>
        <w:tc>
          <w:tcPr>
            <w:tcW w:w="2551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</w:t>
            </w:r>
          </w:p>
          <w:p w:rsidR="006144AE" w:rsidRPr="000E4424" w:rsidRDefault="006144AE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843" w:type="dxa"/>
          </w:tcPr>
          <w:p w:rsidR="006144AE" w:rsidRPr="000E4424" w:rsidRDefault="006144AE" w:rsidP="000E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2B7930" w:rsidRPr="00BA553E" w:rsidRDefault="002B7930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4D3" w:rsidRDefault="001624D3" w:rsidP="00BA55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4424" w:rsidRPr="00BA553E" w:rsidRDefault="000E4424" w:rsidP="00BA55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1848" w:rsidRPr="00BA553E" w:rsidRDefault="00381848" w:rsidP="00BA55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24D3" w:rsidRPr="00BA553E" w:rsidRDefault="001624D3" w:rsidP="00BA55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7808" w:rsidRPr="00BA553E" w:rsidRDefault="00447808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</w:p>
    <w:p w:rsidR="00C76AC4" w:rsidRPr="00BA553E" w:rsidRDefault="00456902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Требования, предъявляемые к Фонду оценочных средств</w:t>
      </w:r>
      <w:r w:rsidR="00DC4A4D" w:rsidRPr="00BA553E">
        <w:rPr>
          <w:rFonts w:ascii="Times New Roman" w:hAnsi="Times New Roman" w:cs="Times New Roman"/>
          <w:b/>
          <w:sz w:val="28"/>
          <w:szCs w:val="28"/>
        </w:rPr>
        <w:t>.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Фонд оценочных средств для проведения текущего контроля разрабатываются по каждому предмету учебного плана учителями-предметниками. И, конечно, необходимо придерживаться единых требований при составлении фонда, при отборе и формировании банка оценочных средств. 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Фонд оценочных средств должен формироваться на основе ключевых принципов оценивания:</w:t>
      </w:r>
    </w:p>
    <w:p w:rsidR="001B678A" w:rsidRPr="00BA553E" w:rsidRDefault="001B678A" w:rsidP="00BA55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объекты оценки должны соответствовать поставленным образовательными программами целям обучения;</w:t>
      </w:r>
    </w:p>
    <w:p w:rsidR="001B678A" w:rsidRPr="00BA553E" w:rsidRDefault="001B678A" w:rsidP="00BA55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использование единообразных показателей и критериев для оценивания достижений учителями-предметниками;</w:t>
      </w:r>
    </w:p>
    <w:p w:rsidR="001B678A" w:rsidRPr="00BA553E" w:rsidRDefault="001B678A" w:rsidP="00BA553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объективность: получение объективных и достоверных результатов при проведении контроля с различными целями.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Основными требованиями, предъявляемыми к ФОС, являются: 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-</w:t>
      </w:r>
      <w:r w:rsidRPr="00BA553E">
        <w:rPr>
          <w:rFonts w:ascii="Times New Roman" w:hAnsi="Times New Roman" w:cs="Times New Roman"/>
          <w:sz w:val="28"/>
          <w:szCs w:val="28"/>
        </w:rPr>
        <w:tab/>
        <w:t>предметная направленность (соответствие предмету изучения учебной дисциплины);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-</w:t>
      </w:r>
      <w:r w:rsidRPr="00BA553E">
        <w:rPr>
          <w:rFonts w:ascii="Times New Roman" w:hAnsi="Times New Roman" w:cs="Times New Roman"/>
          <w:sz w:val="28"/>
          <w:szCs w:val="28"/>
        </w:rPr>
        <w:tab/>
        <w:t xml:space="preserve">содержание (состав и взаимосвязь структурных единиц);  </w:t>
      </w:r>
    </w:p>
    <w:p w:rsidR="001B678A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-</w:t>
      </w:r>
      <w:r w:rsidRPr="00BA553E">
        <w:rPr>
          <w:rFonts w:ascii="Times New Roman" w:hAnsi="Times New Roman" w:cs="Times New Roman"/>
          <w:sz w:val="28"/>
          <w:szCs w:val="28"/>
        </w:rPr>
        <w:tab/>
        <w:t>объём (количественный состав оценочных средств, входящих в ФОС) должен соответствовать рабочему времени контроля;</w:t>
      </w:r>
    </w:p>
    <w:p w:rsidR="002D1413" w:rsidRPr="00BA553E" w:rsidRDefault="001B678A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-</w:t>
      </w:r>
      <w:r w:rsidRPr="00BA553E">
        <w:rPr>
          <w:rFonts w:ascii="Times New Roman" w:hAnsi="Times New Roman" w:cs="Times New Roman"/>
          <w:sz w:val="28"/>
          <w:szCs w:val="28"/>
        </w:rPr>
        <w:tab/>
        <w:t xml:space="preserve">качество оценочных средств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1B678A" w:rsidRPr="00BA553E" w:rsidRDefault="001B678A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ФОС по предмету, курсу, дисциплине должен формироваться на ключевых принципах оценивания:</w:t>
      </w:r>
    </w:p>
    <w:p w:rsidR="001B678A" w:rsidRPr="00BA553E" w:rsidRDefault="001B678A" w:rsidP="00BA553E">
      <w:pPr>
        <w:numPr>
          <w:ilvl w:val="0"/>
          <w:numId w:val="4"/>
        </w:numPr>
        <w:tabs>
          <w:tab w:val="left" w:pos="10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553E"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A553E">
        <w:rPr>
          <w:rFonts w:ascii="Times New Roman" w:hAnsi="Times New Roman" w:cs="Times New Roman"/>
          <w:sz w:val="28"/>
          <w:szCs w:val="28"/>
        </w:rPr>
        <w:t xml:space="preserve">объекты оценки должны соответствовать поставленным целям обучения); </w:t>
      </w:r>
    </w:p>
    <w:p w:rsidR="001B678A" w:rsidRPr="00BA553E" w:rsidRDefault="001B678A" w:rsidP="00BA553E">
      <w:pPr>
        <w:numPr>
          <w:ilvl w:val="0"/>
          <w:numId w:val="4"/>
        </w:numPr>
        <w:tabs>
          <w:tab w:val="left" w:pos="10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надежности (использование единообразных стандартов и критериев для оценивания достижений); </w:t>
      </w:r>
    </w:p>
    <w:p w:rsidR="001B678A" w:rsidRPr="00BA553E" w:rsidRDefault="001B678A" w:rsidP="00BA553E">
      <w:pPr>
        <w:numPr>
          <w:ilvl w:val="0"/>
          <w:numId w:val="4"/>
        </w:numPr>
        <w:tabs>
          <w:tab w:val="left" w:pos="10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lastRenderedPageBreak/>
        <w:t xml:space="preserve">справедливости (разные учащиеся должны иметь равные возможности добиться успеха); </w:t>
      </w:r>
    </w:p>
    <w:p w:rsidR="001B678A" w:rsidRPr="00BA553E" w:rsidRDefault="001B678A" w:rsidP="00BA553E">
      <w:pPr>
        <w:numPr>
          <w:ilvl w:val="0"/>
          <w:numId w:val="4"/>
        </w:numPr>
        <w:tabs>
          <w:tab w:val="left" w:pos="10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своевременности</w:t>
      </w:r>
      <w:r w:rsidRPr="00BA553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BA553E">
        <w:rPr>
          <w:rFonts w:ascii="Times New Roman" w:hAnsi="Times New Roman" w:cs="Times New Roman"/>
          <w:sz w:val="28"/>
          <w:szCs w:val="28"/>
        </w:rPr>
        <w:t xml:space="preserve">поддержание развивающей обратной связи); </w:t>
      </w:r>
    </w:p>
    <w:p w:rsidR="001B678A" w:rsidRPr="00BA553E" w:rsidRDefault="001B678A" w:rsidP="00BA553E">
      <w:pPr>
        <w:numPr>
          <w:ilvl w:val="0"/>
          <w:numId w:val="4"/>
        </w:numPr>
        <w:tabs>
          <w:tab w:val="left" w:pos="10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эффективности</w:t>
      </w:r>
      <w:r w:rsidRPr="00BA553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BA553E">
        <w:rPr>
          <w:rFonts w:ascii="Times New Roman" w:hAnsi="Times New Roman" w:cs="Times New Roman"/>
          <w:sz w:val="28"/>
          <w:szCs w:val="28"/>
        </w:rPr>
        <w:t>соответствие результатов деятельности поставленным задачам).</w:t>
      </w:r>
    </w:p>
    <w:p w:rsidR="002D5A1B" w:rsidRPr="00BA553E" w:rsidRDefault="002D5A1B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Структурными элементами ФОС по предмету, курсу являются:</w:t>
      </w:r>
    </w:p>
    <w:p w:rsidR="002D5A1B" w:rsidRPr="00BA553E" w:rsidRDefault="002D5A1B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2D5A1B" w:rsidRPr="00BA553E" w:rsidRDefault="002D5A1B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б) паспорт ФОС;</w:t>
      </w:r>
    </w:p>
    <w:p w:rsidR="002D5A1B" w:rsidRPr="00BA553E" w:rsidRDefault="00A21965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в) кодификатор</w:t>
      </w:r>
      <w:r w:rsidR="002D5A1B" w:rsidRPr="00BA553E">
        <w:rPr>
          <w:rFonts w:ascii="Times New Roman" w:hAnsi="Times New Roman" w:cs="Times New Roman"/>
          <w:sz w:val="28"/>
          <w:szCs w:val="28"/>
        </w:rPr>
        <w:t>;</w:t>
      </w:r>
    </w:p>
    <w:p w:rsidR="00A21965" w:rsidRPr="00BA553E" w:rsidRDefault="00A21965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г) спецификация;</w:t>
      </w:r>
    </w:p>
    <w:p w:rsidR="00E24883" w:rsidRPr="00BA553E" w:rsidRDefault="00A21965" w:rsidP="00BA553E">
      <w:pPr>
        <w:tabs>
          <w:tab w:val="left" w:pos="1020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д</w:t>
      </w:r>
      <w:r w:rsidR="002D5A1B" w:rsidRPr="00BA553E">
        <w:rPr>
          <w:rFonts w:ascii="Times New Roman" w:hAnsi="Times New Roman" w:cs="Times New Roman"/>
          <w:sz w:val="28"/>
          <w:szCs w:val="28"/>
        </w:rPr>
        <w:t>) комплект контрольно-измерительных материалов, разработанных по соответствующей дисциплине и предназначенных для оценки умений, и знаний.</w:t>
      </w:r>
    </w:p>
    <w:p w:rsidR="00456902" w:rsidRPr="00BA553E" w:rsidRDefault="00456902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6902" w:rsidRPr="00BA553E" w:rsidRDefault="00456902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5A1B" w:rsidRPr="00BA553E" w:rsidRDefault="002D5A1B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24D3" w:rsidRPr="00BA553E" w:rsidRDefault="001624D3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3900" w:rsidRPr="00BA553E" w:rsidRDefault="00ED3900" w:rsidP="00BA553E">
      <w:pPr>
        <w:tabs>
          <w:tab w:val="left" w:pos="102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361F" w:rsidRPr="00BA553E" w:rsidRDefault="002A0975" w:rsidP="00BA553E">
      <w:pPr>
        <w:tabs>
          <w:tab w:val="left" w:pos="102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23361F" w:rsidRPr="00BA553E"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87750F" w:rsidRPr="00BA553E" w:rsidRDefault="000C3D46" w:rsidP="00BA5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="002D5A1B" w:rsidRPr="00BA553E">
        <w:rPr>
          <w:rFonts w:ascii="Times New Roman" w:hAnsi="Times New Roman" w:cs="Times New Roman"/>
          <w:b/>
          <w:sz w:val="28"/>
          <w:szCs w:val="28"/>
        </w:rPr>
        <w:t>Фонда оценочных средств по предмету «Английский язык» для обучающихся 5 классов.</w:t>
      </w:r>
    </w:p>
    <w:p w:rsidR="0087750F" w:rsidRPr="00BA553E" w:rsidRDefault="001624D3" w:rsidP="00E13B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Паспорт фонда оценочных средств </w:t>
      </w:r>
      <w:r w:rsidR="0087750F" w:rsidRPr="00BA553E">
        <w:rPr>
          <w:rFonts w:ascii="Times New Roman" w:hAnsi="Times New Roman" w:cs="Times New Roman"/>
          <w:sz w:val="28"/>
          <w:szCs w:val="28"/>
        </w:rPr>
        <w:t>по учебному пре</w:t>
      </w:r>
      <w:r w:rsidRPr="00BA553E">
        <w:rPr>
          <w:rFonts w:ascii="Times New Roman" w:hAnsi="Times New Roman" w:cs="Times New Roman"/>
          <w:sz w:val="28"/>
          <w:szCs w:val="28"/>
        </w:rPr>
        <w:t xml:space="preserve">дмету </w:t>
      </w:r>
      <w:r w:rsidR="00A21965" w:rsidRPr="00BA553E">
        <w:rPr>
          <w:rFonts w:ascii="Times New Roman" w:hAnsi="Times New Roman" w:cs="Times New Roman"/>
          <w:sz w:val="28"/>
          <w:szCs w:val="28"/>
        </w:rPr>
        <w:t>«А</w:t>
      </w:r>
      <w:r w:rsidR="0087750F" w:rsidRPr="00BA553E">
        <w:rPr>
          <w:rFonts w:ascii="Times New Roman" w:hAnsi="Times New Roman" w:cs="Times New Roman"/>
          <w:sz w:val="28"/>
          <w:szCs w:val="28"/>
        </w:rPr>
        <w:t>нгли</w:t>
      </w:r>
      <w:r w:rsidRPr="00BA553E">
        <w:rPr>
          <w:rFonts w:ascii="Times New Roman" w:hAnsi="Times New Roman" w:cs="Times New Roman"/>
          <w:sz w:val="28"/>
          <w:szCs w:val="28"/>
        </w:rPr>
        <w:t>йский язык</w:t>
      </w:r>
      <w:r w:rsidR="00A21965" w:rsidRPr="00BA553E">
        <w:rPr>
          <w:rFonts w:ascii="Times New Roman" w:hAnsi="Times New Roman" w:cs="Times New Roman"/>
          <w:sz w:val="28"/>
          <w:szCs w:val="28"/>
        </w:rPr>
        <w:t>»</w:t>
      </w:r>
    </w:p>
    <w:p w:rsidR="005827F1" w:rsidRPr="00BA553E" w:rsidRDefault="005827F1" w:rsidP="00BA5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6804"/>
        <w:gridCol w:w="2552"/>
      </w:tblGrid>
      <w:tr w:rsidR="0087750F" w:rsidRPr="00BA553E" w:rsidTr="00E13B45">
        <w:trPr>
          <w:trHeight w:val="9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24D3" w:rsidRPr="000E442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E1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(темы) предмета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7750F" w:rsidRPr="000E4424" w:rsidRDefault="0087750F" w:rsidP="00E13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оценочного средства</w:t>
            </w:r>
          </w:p>
        </w:tc>
      </w:tr>
      <w:tr w:rsidR="0087750F" w:rsidRPr="00BA553E" w:rsidTr="00E13B45">
        <w:trPr>
          <w:trHeight w:val="8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1624D3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50F" w:rsidRPr="000E4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0E4424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 №1</w:t>
            </w:r>
          </w:p>
        </w:tc>
      </w:tr>
      <w:tr w:rsidR="0087750F" w:rsidRPr="00BA553E" w:rsidTr="00E13B45">
        <w:trPr>
          <w:trHeight w:val="8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1624D3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50F" w:rsidRPr="000E4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i/>
                <w:sz w:val="24"/>
                <w:szCs w:val="24"/>
              </w:rPr>
              <w:t>«Школьная жизнь. Правила поведения в школе. Изучаемые предметы и отношения к ним»</w:t>
            </w:r>
          </w:p>
          <w:p w:rsidR="0087750F" w:rsidRPr="000E4424" w:rsidRDefault="00E13B45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 №2</w:t>
            </w:r>
          </w:p>
        </w:tc>
      </w:tr>
      <w:tr w:rsidR="0087750F" w:rsidRPr="00BA553E" w:rsidTr="00E13B45">
        <w:trPr>
          <w:trHeight w:val="11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1624D3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50F" w:rsidRPr="000E4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i/>
                <w:sz w:val="24"/>
                <w:szCs w:val="24"/>
              </w:rPr>
              <w:t>«Семья. Внешность. Досуг и увлечения»</w:t>
            </w:r>
          </w:p>
          <w:p w:rsidR="0087750F" w:rsidRPr="000E4424" w:rsidRDefault="0087750F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 №3</w:t>
            </w:r>
          </w:p>
        </w:tc>
      </w:tr>
      <w:tr w:rsidR="0087750F" w:rsidRPr="00BA553E" w:rsidTr="00E13B45">
        <w:trPr>
          <w:trHeight w:val="8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50F" w:rsidRPr="000E4424" w:rsidRDefault="001624D3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750F" w:rsidRPr="000E4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i/>
                <w:sz w:val="24"/>
                <w:szCs w:val="24"/>
              </w:rPr>
              <w:t>«Окружающий мир. Погода. Страны изучаемого языка. Культурные особенности: национальные праздники, памятные даты, исторические события».</w:t>
            </w:r>
          </w:p>
          <w:p w:rsidR="0087750F" w:rsidRPr="000E4424" w:rsidRDefault="00E13B45" w:rsidP="000E44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50F" w:rsidRPr="000E4424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24">
              <w:rPr>
                <w:rFonts w:ascii="Times New Roman" w:hAnsi="Times New Roman" w:cs="Times New Roman"/>
                <w:sz w:val="24"/>
                <w:szCs w:val="24"/>
              </w:rPr>
              <w:t>Стандартизированный тест №4</w:t>
            </w:r>
          </w:p>
        </w:tc>
      </w:tr>
    </w:tbl>
    <w:p w:rsidR="00ED3900" w:rsidRPr="00BA553E" w:rsidRDefault="00ED3900" w:rsidP="00BA5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4D3" w:rsidRPr="00BA553E" w:rsidRDefault="001624D3" w:rsidP="00E13B4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553E">
        <w:rPr>
          <w:rFonts w:ascii="Times New Roman" w:hAnsi="Times New Roman" w:cs="Times New Roman"/>
          <w:bCs/>
          <w:sz w:val="28"/>
          <w:szCs w:val="28"/>
        </w:rPr>
        <w:t>Кодификатор элементов содержания, проверяемых в процессе промежуточной аттестации в 5-9 классах.</w:t>
      </w:r>
    </w:p>
    <w:p w:rsidR="001624D3" w:rsidRPr="00E13B45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B45">
        <w:rPr>
          <w:rFonts w:ascii="Times New Roman" w:hAnsi="Times New Roman" w:cs="Times New Roman"/>
          <w:sz w:val="28"/>
          <w:szCs w:val="28"/>
        </w:rPr>
        <w:t>Предметное содержание речи</w:t>
      </w:r>
      <w:r w:rsidRPr="00E13B45">
        <w:rPr>
          <w:rFonts w:ascii="Times New Roman" w:hAnsi="Times New Roman" w:cs="Times New Roman"/>
          <w:sz w:val="28"/>
          <w:szCs w:val="28"/>
        </w:rPr>
        <w:tab/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Моя семья. </w:t>
      </w:r>
      <w:r w:rsidRPr="00BA553E">
        <w:rPr>
          <w:rFonts w:ascii="Times New Roman" w:hAnsi="Times New Roman" w:cs="Times New Roman"/>
          <w:sz w:val="28"/>
          <w:szCs w:val="28"/>
        </w:rPr>
        <w:t xml:space="preserve">Взаимоотношения в семье. Конфликтные ситуации и способы их решения. 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Мои друзья. </w:t>
      </w:r>
      <w:r w:rsidRPr="00BA553E">
        <w:rPr>
          <w:rFonts w:ascii="Times New Roman" w:hAnsi="Times New Roman" w:cs="Times New Roman"/>
          <w:sz w:val="28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Свободное время.</w:t>
      </w:r>
      <w:r w:rsidRPr="00BA553E">
        <w:rPr>
          <w:rFonts w:ascii="Times New Roman" w:hAnsi="Times New Roman" w:cs="Times New Roman"/>
          <w:sz w:val="28"/>
          <w:szCs w:val="28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Здоровый образ жизни.</w:t>
      </w:r>
      <w:r w:rsidRPr="00BA553E">
        <w:rPr>
          <w:rFonts w:ascii="Times New Roman" w:hAnsi="Times New Roman" w:cs="Times New Roman"/>
          <w:sz w:val="28"/>
          <w:szCs w:val="28"/>
        </w:rPr>
        <w:t xml:space="preserve"> Режим труда и отдыха, занятия спортом, здоровое питание, отказ от вредных привычек.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Спорт. </w:t>
      </w:r>
      <w:r w:rsidRPr="00BA553E">
        <w:rPr>
          <w:rFonts w:ascii="Times New Roman" w:hAnsi="Times New Roman" w:cs="Times New Roman"/>
          <w:sz w:val="28"/>
          <w:szCs w:val="28"/>
        </w:rPr>
        <w:t>Виды спорта. Спортивные игры. Спортивные соревнования.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Школа.</w:t>
      </w:r>
      <w:r w:rsidRPr="00BA553E">
        <w:rPr>
          <w:rFonts w:ascii="Times New Roman" w:hAnsi="Times New Roman" w:cs="Times New Roman"/>
          <w:sz w:val="28"/>
          <w:szCs w:val="28"/>
        </w:rPr>
        <w:t xml:space="preserve"> Школьная жизнь. Правила поведения в школе. Изучаемые предметы и отношения к ним. Внеклассные мероприятия. Кружки. Школьная форма</w:t>
      </w:r>
      <w:r w:rsidRPr="00BA553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A553E">
        <w:rPr>
          <w:rFonts w:ascii="Times New Roman" w:hAnsi="Times New Roman" w:cs="Times New Roman"/>
          <w:sz w:val="28"/>
          <w:szCs w:val="28"/>
        </w:rPr>
        <w:t>Каникулы. Переписка с зарубежными сверстниками.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Выбор профессии.</w:t>
      </w:r>
      <w:r w:rsidRPr="00BA553E">
        <w:rPr>
          <w:rFonts w:ascii="Times New Roman" w:hAnsi="Times New Roman" w:cs="Times New Roman"/>
          <w:sz w:val="28"/>
          <w:szCs w:val="28"/>
        </w:rPr>
        <w:t xml:space="preserve"> Мир профессий. Проблема выбора профессии. Роль иностранного языка в планах на будущее.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Путешествия. </w:t>
      </w:r>
      <w:r w:rsidRPr="00BA553E">
        <w:rPr>
          <w:rFonts w:ascii="Times New Roman" w:hAnsi="Times New Roman" w:cs="Times New Roman"/>
          <w:sz w:val="28"/>
          <w:szCs w:val="28"/>
        </w:rPr>
        <w:t>Путешествия по России и странам изучаемого языка. Транспорт.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Окружающий мир. </w:t>
      </w:r>
      <w:r w:rsidRPr="00BA553E">
        <w:rPr>
          <w:rFonts w:ascii="Times New Roman" w:hAnsi="Times New Roman" w:cs="Times New Roman"/>
          <w:sz w:val="28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Средства массовой информации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Страны изучаемого языка и родная страна</w:t>
      </w:r>
    </w:p>
    <w:p w:rsidR="001624D3" w:rsidRPr="00BA553E" w:rsidRDefault="001624D3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tbl>
      <w:tblPr>
        <w:tblStyle w:val="13"/>
        <w:tblW w:w="9517" w:type="dxa"/>
        <w:tblLayout w:type="fixed"/>
        <w:tblLook w:val="04A0" w:firstRow="1" w:lastRow="0" w:firstColumn="1" w:lastColumn="0" w:noHBand="0" w:noVBand="1"/>
      </w:tblPr>
      <w:tblGrid>
        <w:gridCol w:w="2698"/>
        <w:gridCol w:w="6819"/>
      </w:tblGrid>
      <w:tr w:rsidR="001624D3" w:rsidRPr="00BA553E" w:rsidTr="00713611">
        <w:trPr>
          <w:trHeight w:val="479"/>
        </w:trPr>
        <w:tc>
          <w:tcPr>
            <w:tcW w:w="2698" w:type="dxa"/>
          </w:tcPr>
          <w:p w:rsidR="001624D3" w:rsidRPr="00E13B45" w:rsidRDefault="001624D3" w:rsidP="00E13B4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Говорение. Диалогическая речь. Базовый уровень:</w:t>
            </w:r>
          </w:p>
        </w:tc>
      </w:tr>
      <w:tr w:rsidR="001624D3" w:rsidRPr="00BA553E" w:rsidTr="00E13B45">
        <w:trPr>
          <w:trHeight w:val="1941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7-9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6-8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диалог этикетного характера, 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диалог–-расспрос, 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побуждение к действию; 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комбинированный диалог,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Говорение. Диалогическая речь. </w:t>
            </w:r>
            <w:r w:rsidRPr="00E1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Повышенный уровень:</w:t>
            </w:r>
          </w:p>
        </w:tc>
      </w:tr>
      <w:tr w:rsidR="001624D3" w:rsidRPr="00BA553E" w:rsidTr="00713611">
        <w:trPr>
          <w:trHeight w:val="47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7-9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вести диалог-обмен мнениями;</w:t>
            </w:r>
          </w:p>
        </w:tc>
      </w:tr>
      <w:tr w:rsidR="001624D3" w:rsidRPr="00BA553E" w:rsidTr="00713611">
        <w:trPr>
          <w:trHeight w:val="464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брать и давать интервью;</w:t>
            </w:r>
          </w:p>
        </w:tc>
      </w:tr>
      <w:tr w:rsidR="001624D3" w:rsidRPr="00BA553E" w:rsidTr="00713611">
        <w:trPr>
          <w:trHeight w:val="95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вести диалог-расспрос на основе нелинейного текста (таблицы, диаграммы и т. д.).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A21965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Говорение. Монологическая речь</w:t>
            </w:r>
            <w:r w:rsidR="001624D3"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624D3"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1624D3" w:rsidRPr="00BA553E" w:rsidTr="00E13B45">
        <w:trPr>
          <w:trHeight w:val="1045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</w:tc>
      </w:tr>
      <w:tr w:rsidR="001624D3" w:rsidRPr="00BA553E" w:rsidTr="00E13B45">
        <w:trPr>
          <w:trHeight w:val="704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события с опорой на зрительную наглядность и/или вербальную опору (ключевые слова, план, вопросы); </w:t>
            </w:r>
          </w:p>
        </w:tc>
      </w:tr>
      <w:tr w:rsidR="001624D3" w:rsidRPr="00BA553E" w:rsidTr="00E13B45">
        <w:trPr>
          <w:trHeight w:val="701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давать краткую характеристику реальных людей и литературных персонажей; </w:t>
            </w:r>
          </w:p>
        </w:tc>
      </w:tr>
      <w:tr w:rsidR="001624D3" w:rsidRPr="00BA553E" w:rsidTr="00E13B45">
        <w:trPr>
          <w:trHeight w:val="697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</w:tc>
      </w:tr>
      <w:tr w:rsidR="001624D3" w:rsidRPr="00BA553E" w:rsidTr="00E13B45">
        <w:trPr>
          <w:trHeight w:val="707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картинку/ фото с опорой или без опоры на ключевые слова/ план/ вопросы.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Говорение. Монологическая речь.  </w:t>
            </w:r>
            <w:r w:rsidRPr="00E1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Повышенный уровень</w:t>
            </w:r>
          </w:p>
        </w:tc>
      </w:tr>
      <w:tr w:rsidR="001624D3" w:rsidRPr="00BA553E" w:rsidTr="00E13B45">
        <w:trPr>
          <w:trHeight w:val="63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делать сообщение на заданную тему на основе прочитанного; </w:t>
            </w:r>
          </w:p>
        </w:tc>
      </w:tr>
      <w:tr w:rsidR="001624D3" w:rsidRPr="00BA553E" w:rsidTr="00E13B45">
        <w:trPr>
          <w:trHeight w:val="974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6-8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      </w:r>
          </w:p>
        </w:tc>
      </w:tr>
      <w:tr w:rsidR="001624D3" w:rsidRPr="00BA553E" w:rsidTr="00E13B45">
        <w:trPr>
          <w:trHeight w:val="846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 высказываться без предварительной подготовки на заданную тему в соответствии с предложенной ситуацией общения;</w:t>
            </w:r>
          </w:p>
        </w:tc>
      </w:tr>
      <w:tr w:rsidR="001624D3" w:rsidRPr="00BA553E" w:rsidTr="00E13B45">
        <w:trPr>
          <w:trHeight w:val="703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 высказываться с опорой на нелинейный текст (таблицы, диаграммы, расписание и т. п.);</w:t>
            </w:r>
          </w:p>
        </w:tc>
      </w:tr>
      <w:tr w:rsidR="001624D3" w:rsidRPr="00BA553E" w:rsidTr="00E13B45">
        <w:trPr>
          <w:trHeight w:val="685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 излагать результаты выполненной проектной работы.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713611"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1624D3" w:rsidRPr="00BA553E" w:rsidTr="00E13B45">
        <w:trPr>
          <w:trHeight w:val="915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      </w:r>
          </w:p>
        </w:tc>
      </w:tr>
      <w:tr w:rsidR="001624D3" w:rsidRPr="00BA553E" w:rsidTr="00E13B45">
        <w:trPr>
          <w:trHeight w:val="1410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Pr="00E1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Повышенный уровень</w:t>
            </w: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1624D3" w:rsidRPr="00BA553E" w:rsidTr="00E13B45">
        <w:trPr>
          <w:trHeight w:val="643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выделять основную тему в воспринимаемом на слух </w:t>
            </w:r>
            <w:r w:rsidR="00A21965"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тексте; </w:t>
            </w:r>
            <w:r w:rsidR="00A21965"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1624D3" w:rsidRPr="00BA553E" w:rsidTr="00E13B45">
        <w:trPr>
          <w:trHeight w:val="983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</w:tc>
      </w:tr>
      <w:tr w:rsidR="001624D3" w:rsidRPr="00BA553E" w:rsidTr="00713611">
        <w:trPr>
          <w:trHeight w:val="464"/>
        </w:trPr>
        <w:tc>
          <w:tcPr>
            <w:tcW w:w="9517" w:type="dxa"/>
            <w:gridSpan w:val="2"/>
          </w:tcPr>
          <w:p w:rsidR="001624D3" w:rsidRPr="00E13B45" w:rsidRDefault="00E13B45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</w:t>
            </w:r>
            <w:r w:rsidR="001624D3"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Базовый уровень</w:t>
            </w:r>
          </w:p>
        </w:tc>
      </w:tr>
      <w:tr w:rsidR="001624D3" w:rsidRPr="00BA553E" w:rsidTr="00E13B45">
        <w:trPr>
          <w:trHeight w:val="917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понимать основное содержание несложных аутентичных текстов, содержащие отдельные неизученные языковые явления;</w:t>
            </w:r>
          </w:p>
        </w:tc>
      </w:tr>
      <w:tr w:rsidR="001624D3" w:rsidRPr="00BA553E" w:rsidTr="00E13B45">
        <w:trPr>
          <w:trHeight w:val="117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</w:tc>
      </w:tr>
      <w:tr w:rsidR="001624D3" w:rsidRPr="00BA553E" w:rsidTr="00E13B45">
        <w:trPr>
          <w:trHeight w:val="69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полностью понимать несложные аутентичные тексты, построенные на изученном языковом материале;</w:t>
            </w:r>
          </w:p>
        </w:tc>
      </w:tr>
      <w:tr w:rsidR="001624D3" w:rsidRPr="00BA553E" w:rsidTr="00E13B45">
        <w:trPr>
          <w:trHeight w:val="850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Чтение.</w:t>
            </w:r>
            <w:r w:rsidRPr="00E1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Повышенный уровень</w:t>
            </w: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1624D3" w:rsidRPr="00BA553E" w:rsidTr="00E13B45">
        <w:trPr>
          <w:trHeight w:val="147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устанавливать причинно-следственную взаимосвязь фактов и событий, изложенных в несложном аутентичном тексте;</w:t>
            </w:r>
          </w:p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восстанавливать текст из разрозненных абзацев или путем добавления выпущенных фрагментов.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Письменная речь.</w:t>
            </w:r>
            <w:r w:rsidR="00E13B45"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Базовый уровень</w:t>
            </w: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624D3" w:rsidRPr="00BA553E" w:rsidTr="00E13B45">
        <w:trPr>
          <w:trHeight w:val="926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</w:p>
        </w:tc>
      </w:tr>
      <w:tr w:rsidR="001624D3" w:rsidRPr="00BA553E" w:rsidTr="00E13B45">
        <w:trPr>
          <w:trHeight w:val="1110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      </w:r>
          </w:p>
        </w:tc>
      </w:tr>
      <w:tr w:rsidR="001624D3" w:rsidRPr="00BA553E" w:rsidTr="00E13B45">
        <w:trPr>
          <w:trHeight w:val="184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      </w:r>
          </w:p>
        </w:tc>
      </w:tr>
      <w:tr w:rsidR="001624D3" w:rsidRPr="00BA553E" w:rsidTr="00E13B45">
        <w:trPr>
          <w:trHeight w:val="557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писать небольшие письменные высказывания с опорой на образец/ план.</w:t>
            </w:r>
          </w:p>
        </w:tc>
      </w:tr>
      <w:tr w:rsidR="001624D3" w:rsidRPr="00BA553E" w:rsidTr="00713611">
        <w:trPr>
          <w:trHeight w:val="479"/>
        </w:trPr>
        <w:tc>
          <w:tcPr>
            <w:tcW w:w="9517" w:type="dxa"/>
            <w:gridSpan w:val="2"/>
          </w:tcPr>
          <w:p w:rsidR="001624D3" w:rsidRPr="00E13B45" w:rsidRDefault="001624D3" w:rsidP="00E13B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Письменная речь. </w:t>
            </w:r>
            <w:r w:rsidRPr="00E13B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Повышенный уровень</w:t>
            </w:r>
            <w:r w:rsidRPr="00E13B4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1624D3" w:rsidRPr="00BA553E" w:rsidTr="00E13B45">
        <w:trPr>
          <w:trHeight w:val="615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высказываниях;</w:t>
            </w:r>
          </w:p>
        </w:tc>
      </w:tr>
      <w:tr w:rsidR="001624D3" w:rsidRPr="00BA553E" w:rsidTr="00E13B45">
        <w:trPr>
          <w:trHeight w:val="70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писать электронное письмо (e-</w:t>
            </w:r>
            <w:proofErr w:type="spellStart"/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mail</w:t>
            </w:r>
            <w:proofErr w:type="spellEnd"/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 зарубежному другу в ответ на электронное письмо-стимул;</w:t>
            </w:r>
          </w:p>
        </w:tc>
      </w:tr>
      <w:tr w:rsidR="001624D3" w:rsidRPr="00BA553E" w:rsidTr="00E13B45">
        <w:trPr>
          <w:trHeight w:val="562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 план/ тезисы устного или письменного сообщения;</w:t>
            </w:r>
          </w:p>
        </w:tc>
      </w:tr>
      <w:tr w:rsidR="001624D3" w:rsidRPr="00BA553E" w:rsidTr="00713611">
        <w:trPr>
          <w:trHeight w:val="959"/>
        </w:trPr>
        <w:tc>
          <w:tcPr>
            <w:tcW w:w="2698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6819" w:type="dxa"/>
          </w:tcPr>
          <w:p w:rsidR="001624D3" w:rsidRPr="00E13B45" w:rsidRDefault="001624D3" w:rsidP="00E13B4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кратко излагать в письменном виде результаты проектной деятельности;</w:t>
            </w:r>
            <w:r w:rsidR="00713611"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611" w:rsidRPr="00E13B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писать небольшое письменное высказывание с опорой на нелинейный текст (таблицы, диаграммы и т. п.).</w:t>
            </w:r>
          </w:p>
        </w:tc>
      </w:tr>
    </w:tbl>
    <w:p w:rsidR="0087750F" w:rsidRPr="00BA553E" w:rsidRDefault="0087750F" w:rsidP="00BA55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0F" w:rsidRPr="00BA553E" w:rsidRDefault="001624D3" w:rsidP="00E13B4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Спецификация </w:t>
      </w:r>
      <w:r w:rsidR="0087750F" w:rsidRPr="00BA553E">
        <w:rPr>
          <w:rFonts w:ascii="Times New Roman" w:hAnsi="Times New Roman" w:cs="Times New Roman"/>
          <w:sz w:val="28"/>
          <w:szCs w:val="28"/>
        </w:rPr>
        <w:t>к проведению промежуточной аттестации по английскому языку в форме стандартизированного теста в 5 классах</w:t>
      </w:r>
    </w:p>
    <w:p w:rsidR="0087750F" w:rsidRPr="00BA553E" w:rsidRDefault="0087750F" w:rsidP="00BA553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bCs/>
          <w:sz w:val="28"/>
          <w:szCs w:val="28"/>
        </w:rPr>
        <w:t>Назначение</w:t>
      </w:r>
      <w:r w:rsidRPr="00BA553E">
        <w:rPr>
          <w:rFonts w:ascii="Times New Roman" w:hAnsi="Times New Roman" w:cs="Times New Roman"/>
          <w:sz w:val="28"/>
          <w:szCs w:val="28"/>
        </w:rPr>
        <w:tab/>
      </w:r>
      <w:r w:rsidRPr="00BA553E">
        <w:rPr>
          <w:rFonts w:ascii="Times New Roman" w:hAnsi="Times New Roman" w:cs="Times New Roman"/>
          <w:b/>
          <w:bCs/>
          <w:sz w:val="28"/>
          <w:szCs w:val="28"/>
        </w:rPr>
        <w:t xml:space="preserve">работы: </w:t>
      </w:r>
      <w:r w:rsidRPr="00BA553E">
        <w:rPr>
          <w:rFonts w:ascii="Times New Roman" w:hAnsi="Times New Roman" w:cs="Times New Roman"/>
          <w:sz w:val="28"/>
          <w:szCs w:val="28"/>
        </w:rPr>
        <w:t xml:space="preserve">определить уровень овладения учащимися коммуникативными умениями на английском языке в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, чтении, говорении и письме. </w:t>
      </w:r>
    </w:p>
    <w:p w:rsidR="0087750F" w:rsidRPr="00BA553E" w:rsidRDefault="0087750F" w:rsidP="00BA553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BA553E">
        <w:rPr>
          <w:rFonts w:ascii="Times New Roman" w:hAnsi="Times New Roman" w:cs="Times New Roman"/>
          <w:b/>
          <w:sz w:val="28"/>
          <w:szCs w:val="28"/>
        </w:rPr>
        <w:t xml:space="preserve"> и содержание КИМ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Тест состоит из двух частей: письменной и устной. В письменной части проверяются умения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>, чтения, письменной речи и комплекс лексико-грамматических навыков.  В тесте используются разные типы заданий: задания с кратким ответом, задания с выбором ответа, задания с развернутым ответом. По уровню сложности задания распределяются на задания базового и задания повышенного уровня.</w:t>
      </w:r>
    </w:p>
    <w:p w:rsidR="0087750F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3. План работы</w:t>
      </w:r>
    </w:p>
    <w:tbl>
      <w:tblPr>
        <w:tblW w:w="9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1346"/>
        <w:gridCol w:w="2976"/>
        <w:gridCol w:w="1418"/>
        <w:gridCol w:w="1276"/>
        <w:gridCol w:w="1014"/>
      </w:tblGrid>
      <w:tr w:rsidR="0087750F" w:rsidRPr="00BA553E" w:rsidTr="00713611">
        <w:trPr>
          <w:trHeight w:val="425"/>
        </w:trPr>
        <w:tc>
          <w:tcPr>
            <w:tcW w:w="9265" w:type="dxa"/>
            <w:gridSpan w:val="6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Предметное содержание речи</w:t>
            </w:r>
          </w:p>
        </w:tc>
      </w:tr>
      <w:tr w:rsidR="0087750F" w:rsidRPr="00BA553E" w:rsidTr="00713611">
        <w:trPr>
          <w:trHeight w:val="425"/>
        </w:trPr>
        <w:tc>
          <w:tcPr>
            <w:tcW w:w="9265" w:type="dxa"/>
            <w:gridSpan w:val="6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Тест 1.</w:t>
            </w:r>
            <w:r w:rsidRPr="00E13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Школа.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жизнь. Изучаемые предметы и отношения к ним.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B45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. Внешность»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B4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. Жизнь в городе и в сельской местности»</w:t>
            </w:r>
          </w:p>
        </w:tc>
      </w:tr>
      <w:tr w:rsidR="0087750F" w:rsidRPr="00BA553E" w:rsidTr="00713611">
        <w:trPr>
          <w:trHeight w:val="425"/>
        </w:trPr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Тест 2. «Школьная жизнь. Правила поведения в школе. Изучаемые предметы и отношения к ним»</w:t>
            </w:r>
          </w:p>
        </w:tc>
      </w:tr>
      <w:tr w:rsidR="0087750F" w:rsidRPr="00BA553E" w:rsidTr="00713611">
        <w:trPr>
          <w:trHeight w:val="425"/>
        </w:trPr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Промежуточный контроль 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Тест 3. «Семья. Внешность. Досуг и увлечения»</w:t>
            </w:r>
          </w:p>
        </w:tc>
      </w:tr>
      <w:tr w:rsidR="0087750F" w:rsidRPr="00BA553E" w:rsidTr="00713611">
        <w:trPr>
          <w:trHeight w:val="425"/>
        </w:trPr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Тест 4. «Окружающий мир. Погода. Страны изучаемого языка. Культурные особенности: национальные праздники, памятные даты, исторические события».</w:t>
            </w:r>
          </w:p>
        </w:tc>
      </w:tr>
      <w:tr w:rsidR="0087750F" w:rsidRPr="00BA553E" w:rsidTr="00713611">
        <w:trPr>
          <w:trHeight w:val="425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46" w:type="dxa"/>
          </w:tcPr>
          <w:p w:rsidR="0087750F" w:rsidRPr="00E13B45" w:rsidRDefault="00713611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№ з</w:t>
            </w:r>
            <w:r w:rsidR="0087750F" w:rsidRPr="00E13B45">
              <w:rPr>
                <w:rFonts w:ascii="Times New Roman" w:hAnsi="Times New Roman" w:cs="Times New Roman"/>
                <w:sz w:val="24"/>
                <w:szCs w:val="24"/>
              </w:rPr>
              <w:t>аданий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418" w:type="dxa"/>
          </w:tcPr>
          <w:p w:rsidR="0087750F" w:rsidRPr="00E13B45" w:rsidRDefault="00713611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Уровень сложнос</w:t>
            </w:r>
            <w:r w:rsidR="0087750F" w:rsidRPr="00E13B4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  <w:tc>
          <w:tcPr>
            <w:tcW w:w="1014" w:type="dxa"/>
          </w:tcPr>
          <w:p w:rsidR="0087750F" w:rsidRPr="00E13B45" w:rsidRDefault="00713611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750F" w:rsidRPr="00E13B45">
              <w:rPr>
                <w:rFonts w:ascii="Times New Roman" w:hAnsi="Times New Roman" w:cs="Times New Roman"/>
                <w:sz w:val="24"/>
                <w:szCs w:val="24"/>
              </w:rPr>
              <w:t>акс. балл</w:t>
            </w:r>
          </w:p>
        </w:tc>
      </w:tr>
      <w:tr w:rsidR="0087750F" w:rsidRPr="00BA553E" w:rsidTr="00713611">
        <w:trPr>
          <w:trHeight w:val="1202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Аудирование.</w:t>
            </w:r>
          </w:p>
        </w:tc>
        <w:tc>
          <w:tcPr>
            <w:tcW w:w="134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и понимать нужную/интересующую/ запрашиваемую информацию в аутентичных текстах </w:t>
            </w:r>
          </w:p>
        </w:tc>
        <w:tc>
          <w:tcPr>
            <w:tcW w:w="1418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№1-</w:t>
            </w:r>
            <w:proofErr w:type="gramStart"/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5  П</w:t>
            </w:r>
            <w:proofErr w:type="gramEnd"/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</w:tc>
        <w:tc>
          <w:tcPr>
            <w:tcW w:w="1014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750F" w:rsidRPr="00BA553E" w:rsidTr="00713611">
        <w:trPr>
          <w:trHeight w:val="693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34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представленную в явном и в неявном виде</w:t>
            </w:r>
          </w:p>
        </w:tc>
        <w:tc>
          <w:tcPr>
            <w:tcW w:w="1418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 </w:t>
            </w: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proofErr w:type="gramEnd"/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0F" w:rsidRPr="00BA553E" w:rsidTr="00713611">
        <w:trPr>
          <w:trHeight w:val="637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134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писать небольшие письменные высказывания с опорой на план.</w:t>
            </w:r>
          </w:p>
        </w:tc>
        <w:tc>
          <w:tcPr>
            <w:tcW w:w="1418" w:type="dxa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1014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7750F" w:rsidRPr="00BA553E" w:rsidTr="00713611">
        <w:trPr>
          <w:trHeight w:val="637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134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</w:t>
            </w:r>
          </w:p>
        </w:tc>
        <w:tc>
          <w:tcPr>
            <w:tcW w:w="1418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№12-</w:t>
            </w:r>
            <w:proofErr w:type="gramStart"/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16  П</w:t>
            </w:r>
            <w:proofErr w:type="gramEnd"/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</w:tc>
        <w:tc>
          <w:tcPr>
            <w:tcW w:w="1014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750F" w:rsidRPr="00BA553E" w:rsidTr="00713611">
        <w:trPr>
          <w:trHeight w:val="732"/>
        </w:trPr>
        <w:tc>
          <w:tcPr>
            <w:tcW w:w="1235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46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3611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 xml:space="preserve">Б – 6    </w:t>
            </w:r>
          </w:p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П-10</w:t>
            </w:r>
          </w:p>
        </w:tc>
        <w:tc>
          <w:tcPr>
            <w:tcW w:w="1276" w:type="dxa"/>
          </w:tcPr>
          <w:p w:rsidR="0087750F" w:rsidRPr="00E13B45" w:rsidRDefault="0087750F" w:rsidP="00E13B4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7750F" w:rsidRPr="00E13B45" w:rsidRDefault="0087750F" w:rsidP="00E13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5. Время и процедура выполнения работы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     Тест состоит из четырех разделов. Письменная часть КИМ выполняется индивидуально. Распределение времени на выполнение заданий письменной части:</w:t>
      </w:r>
    </w:p>
    <w:p w:rsidR="005347C2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47C2" w:rsidSect="00BA553E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Инструктаж – 5мин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Аудирование – 10 мин.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Чтение – 10 мин.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Письмо – 15 мин.</w:t>
      </w:r>
    </w:p>
    <w:p w:rsidR="005347C2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5347C2" w:rsidSect="005347C2">
          <w:type w:val="continuous"/>
          <w:pgSz w:w="11906" w:h="16838"/>
          <w:pgMar w:top="1134" w:right="1134" w:bottom="1134" w:left="1134" w:header="708" w:footer="708" w:gutter="0"/>
          <w:cols w:num="2" w:space="708"/>
          <w:titlePg/>
          <w:docGrid w:linePitch="360"/>
        </w:sect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 xml:space="preserve">6. Система оценивания 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      За верное выполнение каждого задания с выбором ответа и с </w:t>
      </w:r>
      <w:r w:rsidR="00713611" w:rsidRPr="00BA553E">
        <w:rPr>
          <w:rFonts w:ascii="Times New Roman" w:hAnsi="Times New Roman" w:cs="Times New Roman"/>
          <w:sz w:val="28"/>
          <w:szCs w:val="28"/>
        </w:rPr>
        <w:t xml:space="preserve">кратким ответом базового уровня </w:t>
      </w:r>
      <w:r w:rsidRPr="00BA553E">
        <w:rPr>
          <w:rFonts w:ascii="Times New Roman" w:hAnsi="Times New Roman" w:cs="Times New Roman"/>
          <w:sz w:val="28"/>
          <w:szCs w:val="28"/>
        </w:rPr>
        <w:t>ученик получает 1 балл, за верное выполнение заданий повышенного уровня учащийся получает 2 балла.  За неверный ответ или отсутствие ответа выставляется 0 баллов. Выполнение заданий по письменной и устной речи оценивается по критериям. Полученное количество баллов суммируется и переводится в оценку при помощи шкалы.</w:t>
      </w:r>
    </w:p>
    <w:p w:rsidR="0087750F" w:rsidRPr="00BA553E" w:rsidRDefault="005347C2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Шкала перевода баллов в оценки: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99"/>
        <w:gridCol w:w="2327"/>
        <w:gridCol w:w="2675"/>
        <w:gridCol w:w="2327"/>
      </w:tblGrid>
      <w:tr w:rsidR="0087750F" w:rsidRPr="00BA553E" w:rsidTr="0087750F">
        <w:tc>
          <w:tcPr>
            <w:tcW w:w="2518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55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976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55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87750F" w:rsidRPr="00BA553E" w:rsidTr="0087750F">
        <w:tc>
          <w:tcPr>
            <w:tcW w:w="2518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255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2976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255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</w:tr>
    </w:tbl>
    <w:p w:rsidR="005827F1" w:rsidRPr="00BA553E" w:rsidRDefault="005827F1" w:rsidP="00534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0F" w:rsidRPr="00BA553E" w:rsidRDefault="0087750F" w:rsidP="005347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Инструкц</w:t>
      </w:r>
      <w:r w:rsidR="00713611" w:rsidRPr="00BA553E">
        <w:rPr>
          <w:rFonts w:ascii="Times New Roman" w:hAnsi="Times New Roman" w:cs="Times New Roman"/>
          <w:b/>
          <w:sz w:val="28"/>
          <w:szCs w:val="28"/>
        </w:rPr>
        <w:t>ия по выполнению теста 5 класс.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 xml:space="preserve">     На выполнение работы отводится 40 минут:</w:t>
      </w:r>
    </w:p>
    <w:p w:rsidR="005347C2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47C2" w:rsidSect="005347C2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Инструктаж – 5мин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Аудирование – 10 мин.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Чтение – 10 мин.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Письмо – 15 мин.</w:t>
      </w:r>
    </w:p>
    <w:p w:rsidR="005347C2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47C2" w:rsidSect="005347C2">
          <w:type w:val="continuous"/>
          <w:pgSz w:w="11906" w:h="16838"/>
          <w:pgMar w:top="1134" w:right="1134" w:bottom="1134" w:left="1134" w:header="708" w:footer="708" w:gutter="0"/>
          <w:cols w:num="2" w:space="708"/>
          <w:titlePg/>
          <w:docGrid w:linePitch="360"/>
        </w:sectPr>
      </w:pPr>
    </w:p>
    <w:p w:rsidR="0087750F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lastRenderedPageBreak/>
        <w:t xml:space="preserve">Тест по английскому языку состоит из четырех разделов, включающих в себя 16 заданий. В разделе 1 (задания по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 xml:space="preserve">) предлагается прослушать текст/диалог и выполнить 5 заданий на понимание прослушанных текстов/диалогов. Раздел 2 (задания по чтению) содержит 5 заданий на понимание прочитанных текстов. Раздел 3 (задания по письменной речи) включает 2 задания. Ответы к заданиям 1-10 и 12-16 записываются в виде номера задания и буквы, выбранного варианта ответа либо маркировки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BA553E">
        <w:rPr>
          <w:rFonts w:ascii="Times New Roman" w:hAnsi="Times New Roman" w:cs="Times New Roman"/>
          <w:sz w:val="28"/>
          <w:szCs w:val="28"/>
        </w:rPr>
        <w:t>/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Pr="00BA553E">
        <w:rPr>
          <w:rFonts w:ascii="Times New Roman" w:hAnsi="Times New Roman" w:cs="Times New Roman"/>
          <w:sz w:val="28"/>
          <w:szCs w:val="28"/>
        </w:rPr>
        <w:t>. Ответ к заданию 11 записывается в виде связного текста. При выполнении заданий можно пользоваться черновиком. Баллы, полученные Вами за выполненные задания, суммируются. Постарайтесь выполнить как можно больше заданий и набрать</w:t>
      </w:r>
      <w:r w:rsidR="003F1AF6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 Желаем успеха!</w:t>
      </w:r>
    </w:p>
    <w:p w:rsidR="003F1AF6" w:rsidRPr="00BA553E" w:rsidRDefault="003F1AF6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0F" w:rsidRPr="00BA553E" w:rsidRDefault="0087750F" w:rsidP="005347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Контрольно-измерительный материал для проведения промежуточной аттестац</w:t>
      </w:r>
      <w:r w:rsidR="00505BB8" w:rsidRPr="00BA553E">
        <w:rPr>
          <w:rFonts w:ascii="Times New Roman" w:hAnsi="Times New Roman" w:cs="Times New Roman"/>
          <w:sz w:val="28"/>
          <w:szCs w:val="28"/>
        </w:rPr>
        <w:t>ии по английскому языку 5 класс.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Стандартизированны</w:t>
      </w:r>
      <w:r w:rsidR="00505BB8" w:rsidRPr="00BA553E">
        <w:rPr>
          <w:rFonts w:ascii="Times New Roman" w:hAnsi="Times New Roman" w:cs="Times New Roman"/>
          <w:b/>
          <w:sz w:val="28"/>
          <w:szCs w:val="28"/>
        </w:rPr>
        <w:t xml:space="preserve">й тест №1 (стартовый контроль) </w:t>
      </w:r>
    </w:p>
    <w:p w:rsidR="0087750F" w:rsidRPr="00BA553E" w:rsidRDefault="0087750F" w:rsidP="00BA553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Аудирование</w:t>
      </w:r>
      <w:r w:rsidR="00505BB8" w:rsidRPr="00BA553E">
        <w:rPr>
          <w:rFonts w:ascii="Times New Roman" w:hAnsi="Times New Roman" w:cs="Times New Roman"/>
          <w:sz w:val="28"/>
          <w:szCs w:val="28"/>
        </w:rPr>
        <w:t xml:space="preserve">: </w:t>
      </w:r>
      <w:r w:rsidRPr="00BA553E">
        <w:rPr>
          <w:rFonts w:ascii="Times New Roman" w:hAnsi="Times New Roman" w:cs="Times New Roman"/>
          <w:sz w:val="28"/>
          <w:szCs w:val="28"/>
        </w:rPr>
        <w:t xml:space="preserve">Послушай и заполни </w:t>
      </w:r>
      <w:proofErr w:type="spellStart"/>
      <w:r w:rsidRPr="00BA553E">
        <w:rPr>
          <w:rFonts w:ascii="Times New Roman" w:hAnsi="Times New Roman" w:cs="Times New Roman"/>
          <w:sz w:val="28"/>
          <w:szCs w:val="28"/>
        </w:rPr>
        <w:t>профайл</w:t>
      </w:r>
      <w:proofErr w:type="spellEnd"/>
      <w:r w:rsidRPr="00BA55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7750F" w:rsidRPr="009A3707" w:rsidTr="00505BB8">
        <w:trPr>
          <w:trHeight w:val="377"/>
        </w:trPr>
        <w:tc>
          <w:tcPr>
            <w:tcW w:w="9356" w:type="dxa"/>
          </w:tcPr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Family</w:t>
            </w:r>
          </w:p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Name:  1)_______</w:t>
            </w:r>
          </w:p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gas got long hair and 2) ________eyes</w:t>
            </w:r>
          </w:p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Family: mother and ______, 3)____ brother and  no sisters</w:t>
            </w:r>
          </w:p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Julie is her 4)_______</w:t>
            </w:r>
          </w:p>
          <w:p w:rsidR="0087750F" w:rsidRPr="00BA553E" w:rsidRDefault="0087750F" w:rsidP="00BA553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Two people who live with them are grandpa and 5) _________</w:t>
            </w:r>
          </w:p>
        </w:tc>
      </w:tr>
    </w:tbl>
    <w:p w:rsidR="0087750F" w:rsidRPr="00BA553E" w:rsidRDefault="0087750F" w:rsidP="003F1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750F" w:rsidRPr="00BA553E" w:rsidRDefault="0087750F" w:rsidP="00BA553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Чтение.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Прочитай</w:t>
      </w:r>
      <w:r w:rsidR="00505BB8" w:rsidRPr="00BA553E">
        <w:rPr>
          <w:rFonts w:ascii="Times New Roman" w:hAnsi="Times New Roman" w:cs="Times New Roman"/>
          <w:i/>
          <w:sz w:val="28"/>
          <w:szCs w:val="28"/>
        </w:rPr>
        <w:t xml:space="preserve">те текст и ответьте на вопросы. </w:t>
      </w:r>
      <w:r w:rsidRPr="00BA553E">
        <w:rPr>
          <w:rFonts w:ascii="Times New Roman" w:hAnsi="Times New Roman" w:cs="Times New Roman"/>
          <w:i/>
          <w:sz w:val="28"/>
          <w:szCs w:val="28"/>
        </w:rPr>
        <w:t>Используйте в ответе до четырёх слов</w:t>
      </w:r>
      <w:r w:rsidR="00505BB8" w:rsidRPr="00BA553E">
        <w:rPr>
          <w:rFonts w:ascii="Times New Roman" w:hAnsi="Times New Roman" w:cs="Times New Roman"/>
          <w:i/>
          <w:sz w:val="28"/>
          <w:szCs w:val="28"/>
        </w:rPr>
        <w:t>.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My name is Mike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ten years old. My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room is my bedroom.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I’ve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lot of things in my room: a bed, a computer, a bookcase and a wardrobe.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I’ve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posters on the walls and a big mirror next to my bed. My walls are white, blue and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yellow. My desk is under the window and I do my homework on the computer. My </w:t>
      </w:r>
      <w:r w:rsidR="007D37C9" w:rsidRPr="00BA553E">
        <w:rPr>
          <w:rFonts w:ascii="Times New Roman" w:hAnsi="Times New Roman" w:cs="Times New Roman"/>
          <w:sz w:val="28"/>
          <w:szCs w:val="28"/>
          <w:lang w:val="en-US"/>
        </w:rPr>
        <w:t>cat likes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to sleep under my bed! I really like my ro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>om!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6. How old is Mike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7. Which is his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room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8. What is on the walls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9. What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are the walls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10. Where is his desk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7750F" w:rsidRPr="00BA553E" w:rsidRDefault="0087750F" w:rsidP="00BA553E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</w:rPr>
        <w:t>Заполните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</w:rPr>
        <w:t>пропуски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</w:rPr>
        <w:t>правильным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</w:rPr>
        <w:t>словом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7750F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Merton </w:t>
      </w:r>
      <w:r w:rsidR="0087750F" w:rsidRPr="00BA553E">
        <w:rPr>
          <w:rFonts w:ascii="Times New Roman" w:hAnsi="Times New Roman" w:cs="Times New Roman"/>
          <w:i/>
          <w:sz w:val="28"/>
          <w:szCs w:val="28"/>
          <w:lang w:val="en-US"/>
        </w:rPr>
        <w:t>Secondary School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7750F" w:rsidRPr="00BA553E">
        <w:rPr>
          <w:rFonts w:ascii="Times New Roman" w:hAnsi="Times New Roman" w:cs="Times New Roman"/>
          <w:i/>
          <w:sz w:val="28"/>
          <w:szCs w:val="28"/>
          <w:lang w:val="en-US"/>
        </w:rPr>
        <w:t>Subject Choice Form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*PE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*Class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* Name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*Surname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* English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11) __________: Fiona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>__________: Miller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553E">
        <w:rPr>
          <w:rFonts w:ascii="Times New Roman" w:hAnsi="Times New Roman" w:cs="Times New Roman"/>
          <w:b/>
          <w:sz w:val="28"/>
          <w:szCs w:val="28"/>
          <w:lang w:val="en-US"/>
        </w:rPr>
        <w:t>age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>: 13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13) ________: 7d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Subjects:  14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__________,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>,  15)_________, Art.</w:t>
      </w:r>
    </w:p>
    <w:p w:rsidR="00505BB8" w:rsidRPr="00BA553E" w:rsidRDefault="00505BB8" w:rsidP="00534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Стандартизированный</w:t>
      </w:r>
      <w:r w:rsidRPr="00BA55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b/>
          <w:sz w:val="28"/>
          <w:szCs w:val="28"/>
        </w:rPr>
        <w:t>тест</w:t>
      </w:r>
      <w:r w:rsidRPr="00BA55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№2 </w:t>
      </w:r>
    </w:p>
    <w:p w:rsidR="0087750F" w:rsidRPr="00BA553E" w:rsidRDefault="0087750F" w:rsidP="00BA553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  <w:proofErr w:type="spellEnd"/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Прослушайте и выберите для 1-</w:t>
      </w:r>
      <w:r w:rsidR="009B0920" w:rsidRPr="00BA553E">
        <w:rPr>
          <w:rFonts w:ascii="Times New Roman" w:hAnsi="Times New Roman" w:cs="Times New Roman"/>
          <w:i/>
          <w:sz w:val="28"/>
          <w:szCs w:val="28"/>
        </w:rPr>
        <w:t>5 правильный</w:t>
      </w:r>
      <w:r w:rsidRPr="00BA553E">
        <w:rPr>
          <w:rFonts w:ascii="Times New Roman" w:hAnsi="Times New Roman" w:cs="Times New Roman"/>
          <w:i/>
          <w:sz w:val="28"/>
          <w:szCs w:val="28"/>
        </w:rPr>
        <w:t xml:space="preserve"> ответ.</w:t>
      </w:r>
    </w:p>
    <w:p w:rsidR="005347C2" w:rsidRPr="009A3707" w:rsidRDefault="005347C2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347C2" w:rsidRPr="009A3707" w:rsidSect="005347C2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What is Dan’s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subject?</w:t>
      </w:r>
    </w:p>
    <w:p w:rsidR="0087750F" w:rsidRPr="00BA553E" w:rsidRDefault="0087750F" w:rsidP="00BA553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English</w:t>
      </w:r>
    </w:p>
    <w:p w:rsidR="0087750F" w:rsidRPr="00BA553E" w:rsidRDefault="0087750F" w:rsidP="00BA553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</w:p>
    <w:p w:rsidR="0087750F" w:rsidRPr="00BA553E" w:rsidRDefault="0087750F" w:rsidP="00BA553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PE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When is the History lesson?</w:t>
      </w:r>
    </w:p>
    <w:p w:rsidR="0087750F" w:rsidRPr="00BA553E" w:rsidRDefault="0087750F" w:rsidP="00BA553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Monday</w:t>
      </w:r>
    </w:p>
    <w:p w:rsidR="0087750F" w:rsidRPr="00BA553E" w:rsidRDefault="0087750F" w:rsidP="00BA553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Wednesday</w:t>
      </w:r>
    </w:p>
    <w:p w:rsidR="0087750F" w:rsidRPr="00BA553E" w:rsidRDefault="0087750F" w:rsidP="00BA553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Friday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in the pencil case?</w:t>
      </w:r>
    </w:p>
    <w:p w:rsidR="0087750F" w:rsidRPr="00BA553E" w:rsidRDefault="0087750F" w:rsidP="00BA55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an eraser</w:t>
      </w:r>
    </w:p>
    <w:p w:rsidR="0087750F" w:rsidRPr="00BA553E" w:rsidRDefault="0087750F" w:rsidP="00BA55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a ruler</w:t>
      </w:r>
    </w:p>
    <w:p w:rsidR="0087750F" w:rsidRPr="00BA553E" w:rsidRDefault="0087750F" w:rsidP="00BA553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a pen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How old is John?</w:t>
      </w:r>
    </w:p>
    <w:p w:rsidR="0087750F" w:rsidRPr="00BA553E" w:rsidRDefault="0087750F" w:rsidP="00BA553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14</w:t>
      </w:r>
    </w:p>
    <w:p w:rsidR="0087750F" w:rsidRPr="00BA553E" w:rsidRDefault="0087750F" w:rsidP="00BA553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40</w:t>
      </w:r>
    </w:p>
    <w:p w:rsidR="0087750F" w:rsidRPr="00BA553E" w:rsidRDefault="0087750F" w:rsidP="00BA553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What school is Sam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7750F" w:rsidRPr="00BA553E" w:rsidRDefault="0087750F" w:rsidP="00BA553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Green</w:t>
      </w:r>
    </w:p>
    <w:p w:rsidR="0087750F" w:rsidRPr="00BA553E" w:rsidRDefault="0087750F" w:rsidP="00BA553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Merton</w:t>
      </w:r>
    </w:p>
    <w:p w:rsidR="0087750F" w:rsidRPr="00BA553E" w:rsidRDefault="0087750F" w:rsidP="00BA553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Hill</w:t>
      </w:r>
    </w:p>
    <w:p w:rsidR="005347C2" w:rsidRDefault="005347C2" w:rsidP="00BA553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347C2" w:rsidSect="005347C2">
          <w:type w:val="continuous"/>
          <w:pgSz w:w="11906" w:h="16838"/>
          <w:pgMar w:top="1134" w:right="1134" w:bottom="1134" w:left="1134" w:header="708" w:footer="708" w:gutter="0"/>
          <w:cols w:num="2" w:space="708"/>
          <w:titlePg/>
          <w:docGrid w:linePitch="360"/>
        </w:sectPr>
      </w:pPr>
    </w:p>
    <w:p w:rsidR="0087750F" w:rsidRPr="00BA553E" w:rsidRDefault="0087750F" w:rsidP="00BA553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Чтение</w:t>
      </w:r>
    </w:p>
    <w:p w:rsidR="0087750F" w:rsidRPr="005347C2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Прочитайте тек</w:t>
      </w:r>
      <w:r w:rsidR="005347C2">
        <w:rPr>
          <w:rFonts w:ascii="Times New Roman" w:hAnsi="Times New Roman" w:cs="Times New Roman"/>
          <w:i/>
          <w:sz w:val="28"/>
          <w:szCs w:val="28"/>
        </w:rPr>
        <w:t>ст и выберите правильный ответ.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Hi Mark,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How are you? My name’s Betty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from England and I go to Green School.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new to the school. My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subject is Art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 also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like PE and English. My lunch break is from 12.30 to 1.30 every day. Bill and John are in my PE class, but they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in my Art and English classes. My English lesson is on Thursdays.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Well,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about it. Please write soon and tell me about your school.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Bye for now,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Betty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Betty’s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lunch at 12/1 every day.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Betty is at Green/Red School.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Betty’s new/old to the school.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PE/Art is Betty’s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subject.</w:t>
      </w:r>
    </w:p>
    <w:p w:rsidR="0087750F" w:rsidRPr="00BA553E" w:rsidRDefault="0087750F" w:rsidP="00BA553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The English lesson is on Friday/Thursday.</w:t>
      </w:r>
    </w:p>
    <w:p w:rsidR="0087750F" w:rsidRPr="00BA553E" w:rsidRDefault="0087750F" w:rsidP="00BA553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gramStart"/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Письмо  (</w:t>
      </w:r>
      <w:proofErr w:type="gramEnd"/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11)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Напишите электронное письмо (30-40 слов). Ответьте на вопросы:</w:t>
      </w:r>
    </w:p>
    <w:p w:rsidR="0087750F" w:rsidRPr="00BA553E" w:rsidRDefault="0087750F" w:rsidP="00BA553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How old are you?</w:t>
      </w:r>
    </w:p>
    <w:p w:rsidR="0087750F" w:rsidRPr="00BA553E" w:rsidRDefault="0087750F" w:rsidP="00BA553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Where are you from?</w:t>
      </w:r>
    </w:p>
    <w:p w:rsidR="0087750F" w:rsidRPr="00BA553E" w:rsidRDefault="0087750F" w:rsidP="00BA553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What school do you go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7750F" w:rsidRPr="003F1AF6" w:rsidRDefault="0087750F" w:rsidP="003F1AF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What is your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subject?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53E">
        <w:rPr>
          <w:rFonts w:ascii="Times New Roman" w:hAnsi="Times New Roman" w:cs="Times New Roman"/>
          <w:b/>
          <w:sz w:val="28"/>
          <w:szCs w:val="28"/>
        </w:rPr>
        <w:t>4</w:t>
      </w:r>
      <w:r w:rsidRPr="00BA553E">
        <w:rPr>
          <w:rFonts w:ascii="Times New Roman" w:hAnsi="Times New Roman" w:cs="Times New Roman"/>
          <w:sz w:val="28"/>
          <w:szCs w:val="28"/>
        </w:rPr>
        <w:t>.</w:t>
      </w: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Задание  повышенного</w:t>
      </w:r>
      <w:proofErr w:type="gramEnd"/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уровня*.</w:t>
      </w:r>
    </w:p>
    <w:p w:rsidR="0087750F" w:rsidRPr="003F1AF6" w:rsidRDefault="003F1AF6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87750F" w:rsidRPr="00BA55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12. Hello. My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Mark.                  A) 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in   Room E.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13. Nice to meet you, David.                 B) OK, great!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14. Where is the History lesson?           C) Hi, my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David.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15. How old are you?                        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D) Nice to meet you, too.</w:t>
      </w:r>
    </w:p>
    <w:p w:rsidR="00505BB8" w:rsidRPr="005347C2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16. Let’s go to the lesson together.    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53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A553E">
        <w:rPr>
          <w:rFonts w:ascii="Times New Roman" w:hAnsi="Times New Roman" w:cs="Times New Roman"/>
          <w:sz w:val="28"/>
          <w:szCs w:val="28"/>
        </w:rPr>
        <w:t>’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BA553E">
        <w:rPr>
          <w:rFonts w:ascii="Times New Roman" w:hAnsi="Times New Roman" w:cs="Times New Roman"/>
          <w:sz w:val="28"/>
          <w:szCs w:val="28"/>
        </w:rPr>
        <w:t xml:space="preserve">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twelve</w:t>
      </w:r>
      <w:r w:rsidRPr="00BA553E">
        <w:rPr>
          <w:rFonts w:ascii="Times New Roman" w:hAnsi="Times New Roman" w:cs="Times New Roman"/>
          <w:sz w:val="28"/>
          <w:szCs w:val="28"/>
        </w:rPr>
        <w:t>.</w:t>
      </w:r>
    </w:p>
    <w:p w:rsidR="003F1AF6" w:rsidRDefault="003F1AF6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1AF6" w:rsidRDefault="003F1AF6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750F" w:rsidRPr="00BA553E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Стандартизированный тест №3 </w:t>
      </w:r>
    </w:p>
    <w:p w:rsidR="0087750F" w:rsidRPr="00BA553E" w:rsidRDefault="0087750F" w:rsidP="00BA553E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  <w:r w:rsidRPr="00BA55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Прослушайте высказывания 5 человек о семьях и соотнесите говорящего (1-5) с утверждением (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A553E">
        <w:rPr>
          <w:rFonts w:ascii="Times New Roman" w:hAnsi="Times New Roman" w:cs="Times New Roman"/>
          <w:i/>
          <w:sz w:val="28"/>
          <w:szCs w:val="28"/>
        </w:rPr>
        <w:t>-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A553E">
        <w:rPr>
          <w:rFonts w:ascii="Times New Roman" w:hAnsi="Times New Roman" w:cs="Times New Roman"/>
          <w:i/>
          <w:sz w:val="28"/>
          <w:szCs w:val="28"/>
        </w:rPr>
        <w:t>).</w:t>
      </w:r>
      <w:r w:rsidR="003F1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53E">
        <w:rPr>
          <w:rFonts w:ascii="Times New Roman" w:hAnsi="Times New Roman" w:cs="Times New Roman"/>
          <w:i/>
          <w:sz w:val="28"/>
          <w:szCs w:val="28"/>
        </w:rPr>
        <w:t>Одно утверждение лишнее.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A. I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have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big family.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younger than my sister.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C. My family is good at sports.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the tallest in my family.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E. I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haven’t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sister.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F. Everyone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 in my family is tall and slim.</w:t>
      </w:r>
    </w:p>
    <w:tbl>
      <w:tblPr>
        <w:tblStyle w:val="22"/>
        <w:tblW w:w="0" w:type="auto"/>
        <w:tblInd w:w="720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3"/>
      </w:tblGrid>
      <w:tr w:rsidR="0087750F" w:rsidRPr="00BA553E" w:rsidTr="0087750F">
        <w:tc>
          <w:tcPr>
            <w:tcW w:w="1512" w:type="dxa"/>
          </w:tcPr>
          <w:p w:rsidR="0087750F" w:rsidRPr="005347C2" w:rsidRDefault="0087750F" w:rsidP="00534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1</w:t>
            </w:r>
          </w:p>
        </w:tc>
        <w:tc>
          <w:tcPr>
            <w:tcW w:w="1512" w:type="dxa"/>
          </w:tcPr>
          <w:p w:rsidR="0087750F" w:rsidRPr="005347C2" w:rsidRDefault="0087750F" w:rsidP="00534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2</w:t>
            </w:r>
          </w:p>
        </w:tc>
        <w:tc>
          <w:tcPr>
            <w:tcW w:w="1512" w:type="dxa"/>
          </w:tcPr>
          <w:p w:rsidR="0087750F" w:rsidRPr="005347C2" w:rsidRDefault="0087750F" w:rsidP="00534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3</w:t>
            </w:r>
          </w:p>
        </w:tc>
        <w:tc>
          <w:tcPr>
            <w:tcW w:w="1512" w:type="dxa"/>
          </w:tcPr>
          <w:p w:rsidR="0087750F" w:rsidRPr="005347C2" w:rsidRDefault="0087750F" w:rsidP="00534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4</w:t>
            </w:r>
          </w:p>
        </w:tc>
        <w:tc>
          <w:tcPr>
            <w:tcW w:w="1513" w:type="dxa"/>
          </w:tcPr>
          <w:p w:rsidR="0087750F" w:rsidRPr="005347C2" w:rsidRDefault="0087750F" w:rsidP="00534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Speaker 5</w:t>
            </w:r>
          </w:p>
        </w:tc>
      </w:tr>
      <w:tr w:rsidR="0087750F" w:rsidRPr="00BA553E" w:rsidTr="0087750F">
        <w:tc>
          <w:tcPr>
            <w:tcW w:w="151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87750F" w:rsidRPr="005347C2" w:rsidRDefault="0087750F" w:rsidP="005347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87750F" w:rsidRPr="00BA553E" w:rsidRDefault="0087750F" w:rsidP="003F1A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7750F" w:rsidRPr="00BA553E" w:rsidRDefault="0087750F" w:rsidP="00BA553E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Чтение  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Прочитайте вторую часть текста. Определите верны или</w:t>
      </w:r>
      <w:r w:rsidR="005347C2">
        <w:rPr>
          <w:rFonts w:ascii="Times New Roman" w:hAnsi="Times New Roman" w:cs="Times New Roman"/>
          <w:i/>
          <w:sz w:val="28"/>
          <w:szCs w:val="28"/>
        </w:rPr>
        <w:t xml:space="preserve"> неверны следующие предложения.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47C2">
        <w:rPr>
          <w:rFonts w:ascii="Times New Roman" w:hAnsi="Times New Roman" w:cs="Times New Roman"/>
          <w:sz w:val="28"/>
          <w:szCs w:val="28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Bart Simpson is the oldest child in the family. He is 10 years old. He is short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fair hair. Bart is good at skateboarding. He can speak French. One of his hobbies is reading comic books. Bart is na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ughty, but </w:t>
      </w:r>
      <w:proofErr w:type="gramStart"/>
      <w:r w:rsidR="005347C2">
        <w:rPr>
          <w:rFonts w:ascii="Times New Roman" w:hAnsi="Times New Roman" w:cs="Times New Roman"/>
          <w:sz w:val="28"/>
          <w:szCs w:val="28"/>
          <w:lang w:val="en-US"/>
        </w:rPr>
        <w:t>he’s</w:t>
      </w:r>
      <w:proofErr w:type="gramEnd"/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 very clever.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Lisa is the smartest in the family. She is 8 years old. She is short with fair hair. She can sing and play music well. She can also speak many languages. Horse –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 riding is her </w:t>
      </w:r>
      <w:proofErr w:type="spellStart"/>
      <w:r w:rsidR="005347C2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 hobby.</w:t>
      </w:r>
    </w:p>
    <w:p w:rsidR="0087750F" w:rsidRPr="00BA553E" w:rsidRDefault="0087750F" w:rsidP="0053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Maggie is the baby of the family. She is 1 year old. She is small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has also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fair hair. She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talk, but she is v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>ery smart. Maggie is very cute.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 6. Bart can skateboard.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 7. Bart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speak French.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 8. Lisa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good singer.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 9. Lisa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good at languages.</w:t>
      </w:r>
    </w:p>
    <w:p w:rsidR="0087750F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10. Maggie</w:t>
      </w:r>
      <w:r w:rsidR="003F1AF6">
        <w:rPr>
          <w:rFonts w:ascii="Times New Roman" w:hAnsi="Times New Roman" w:cs="Times New Roman"/>
          <w:sz w:val="28"/>
          <w:szCs w:val="28"/>
          <w:lang w:val="en-US"/>
        </w:rPr>
        <w:t xml:space="preserve"> is the youngest in the family.</w:t>
      </w:r>
    </w:p>
    <w:p w:rsidR="003F1AF6" w:rsidRPr="00BA553E" w:rsidRDefault="003F1AF6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3</w:t>
      </w:r>
      <w:r w:rsidRPr="00BA553E">
        <w:rPr>
          <w:rFonts w:ascii="Times New Roman" w:hAnsi="Times New Roman" w:cs="Times New Roman"/>
          <w:sz w:val="28"/>
          <w:szCs w:val="28"/>
        </w:rPr>
        <w:t>.</w:t>
      </w: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Письмо (11)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lastRenderedPageBreak/>
        <w:t>Напишите электронное письмо другу по перепи</w:t>
      </w:r>
      <w:r w:rsidR="005827F1" w:rsidRPr="00BA553E">
        <w:rPr>
          <w:rFonts w:ascii="Times New Roman" w:hAnsi="Times New Roman" w:cs="Times New Roman"/>
          <w:i/>
          <w:sz w:val="28"/>
          <w:szCs w:val="28"/>
        </w:rPr>
        <w:t xml:space="preserve">ске о своей семье (50-60 слов). </w:t>
      </w:r>
      <w:r w:rsidRPr="00BA553E">
        <w:rPr>
          <w:rFonts w:ascii="Times New Roman" w:hAnsi="Times New Roman" w:cs="Times New Roman"/>
          <w:i/>
          <w:sz w:val="28"/>
          <w:szCs w:val="28"/>
        </w:rPr>
        <w:t>Не забудьте включить следующую информацию:</w:t>
      </w:r>
    </w:p>
    <w:p w:rsidR="0087750F" w:rsidRPr="00BA553E" w:rsidRDefault="0087750F" w:rsidP="00BA553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имя и возраст членов вашей семьи</w:t>
      </w:r>
    </w:p>
    <w:p w:rsidR="0087750F" w:rsidRPr="00BA553E" w:rsidRDefault="0087750F" w:rsidP="00BA553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описание внешности</w:t>
      </w:r>
    </w:p>
    <w:p w:rsidR="0087750F" w:rsidRPr="005347C2" w:rsidRDefault="0087750F" w:rsidP="005347C2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3E">
        <w:rPr>
          <w:rFonts w:ascii="Times New Roman" w:hAnsi="Times New Roman" w:cs="Times New Roman"/>
          <w:sz w:val="28"/>
          <w:szCs w:val="28"/>
        </w:rPr>
        <w:t>любимое хобби, спорт</w:t>
      </w:r>
    </w:p>
    <w:p w:rsidR="0087750F" w:rsidRPr="00BA553E" w:rsidRDefault="0087750F" w:rsidP="00BA553E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Задание повышенной сложности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Выберите правильный вариант ответа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>*</w:t>
      </w:r>
    </w:p>
    <w:p w:rsidR="005347C2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347C2" w:rsidSect="005347C2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12. A: Are you from Spain?</w:t>
      </w:r>
    </w:p>
    <w:p w:rsidR="0087750F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B: a) No, </w:t>
      </w:r>
      <w:proofErr w:type="gramStart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not.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>) Nice to meet you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13. A: See you later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B:  a)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OK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>b) Take care</w:t>
      </w:r>
    </w:p>
    <w:p w:rsidR="0087750F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14. A: </w:t>
      </w:r>
      <w:proofErr w:type="gramStart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proofErr w:type="spellStart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>neighbour</w:t>
      </w:r>
      <w:proofErr w:type="spellEnd"/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>, Paul.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B: a) Hi,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Karen.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fine, thanks.</w:t>
      </w:r>
    </w:p>
    <w:p w:rsidR="005827F1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15. A: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How’s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everything?</w:t>
      </w:r>
    </w:p>
    <w:p w:rsidR="005827F1" w:rsidRPr="00BA553E" w:rsidRDefault="005827F1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B: a) Not bad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827F1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b) See you</w:t>
      </w:r>
    </w:p>
    <w:p w:rsidR="00306854" w:rsidRPr="00BA553E" w:rsidRDefault="00306854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16. A: Have a nice evening.</w:t>
      </w:r>
    </w:p>
    <w:p w:rsidR="00306854" w:rsidRPr="00BA553E" w:rsidRDefault="00306854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B: a) So-so</w:t>
      </w:r>
    </w:p>
    <w:p w:rsidR="0087750F" w:rsidRPr="00BA553E" w:rsidRDefault="00306854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          b) You too.</w:t>
      </w:r>
    </w:p>
    <w:p w:rsidR="005347C2" w:rsidRPr="009A3707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  <w:sectPr w:rsidR="005347C2" w:rsidRPr="009A3707" w:rsidSect="005347C2">
          <w:type w:val="continuous"/>
          <w:pgSz w:w="11906" w:h="16838"/>
          <w:pgMar w:top="1134" w:right="1134" w:bottom="1134" w:left="1134" w:header="708" w:footer="708" w:gutter="0"/>
          <w:cols w:num="2" w:space="708"/>
          <w:titlePg/>
          <w:docGrid w:linePitch="360"/>
        </w:sectPr>
      </w:pPr>
    </w:p>
    <w:p w:rsidR="005347C2" w:rsidRPr="009A3707" w:rsidRDefault="005347C2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7750F" w:rsidRPr="003F1AF6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b/>
          <w:i/>
          <w:sz w:val="28"/>
          <w:szCs w:val="28"/>
        </w:rPr>
        <w:t>Стандартизированный</w:t>
      </w:r>
      <w:r w:rsidRPr="00BA55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="003F1AF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№ 4   </w:t>
      </w:r>
    </w:p>
    <w:p w:rsidR="0087750F" w:rsidRPr="00BA553E" w:rsidRDefault="0087750F" w:rsidP="00BA553E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A553E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>Listen and mark the sentences T (true) or F (false).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1. The speaker is in India.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2. Diwali lasts for three days.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3. People put candles in their window for Diwali.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4. People give each other new clothes for Diwali.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5. There are fireworks during Diwali.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BA553E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Read the e-mail and mark the sente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nces </w:t>
      </w:r>
      <w:r w:rsidR="00F31A91">
        <w:rPr>
          <w:rFonts w:ascii="Times New Roman" w:hAnsi="Times New Roman" w:cs="Times New Roman"/>
          <w:sz w:val="28"/>
          <w:szCs w:val="28"/>
          <w:lang w:val="en-US"/>
        </w:rPr>
        <w:t>T (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true), </w:t>
      </w:r>
      <w:r w:rsidR="00F31A91">
        <w:rPr>
          <w:rFonts w:ascii="Times New Roman" w:hAnsi="Times New Roman" w:cs="Times New Roman"/>
          <w:sz w:val="28"/>
          <w:szCs w:val="28"/>
          <w:lang w:val="en-US"/>
        </w:rPr>
        <w:t>F (</w:t>
      </w:r>
      <w:r w:rsidR="005347C2">
        <w:rPr>
          <w:rFonts w:ascii="Times New Roman" w:hAnsi="Times New Roman" w:cs="Times New Roman"/>
          <w:sz w:val="28"/>
          <w:szCs w:val="28"/>
          <w:lang w:val="en-US"/>
        </w:rPr>
        <w:t xml:space="preserve">false) or </w:t>
      </w:r>
      <w:r w:rsidR="00F31A91" w:rsidRPr="00BA553E">
        <w:rPr>
          <w:rFonts w:ascii="Times New Roman" w:hAnsi="Times New Roman" w:cs="Times New Roman"/>
          <w:sz w:val="28"/>
          <w:szCs w:val="28"/>
          <w:lang w:val="en-US"/>
        </w:rPr>
        <w:t>DS (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say).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Dear Mike,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How are you? Here we are at my granny’s country house and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we’re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having a great time! The house is new and very beautiful. It‘s got 2 floors and 4 bedrooms. All the bedrooms </w:t>
      </w:r>
      <w:r w:rsidR="00D9589D" w:rsidRPr="00BA553E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beautiful fireplace and their own bathroom.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lastRenderedPageBreak/>
        <w:t>It’s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a bit cold and snowy here, but the sun is shining. In the morning my mum makes us breakfast and then we all go for a little walk to the nearby village. Sometimes we feed ducks in the river. After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lunch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we play chess or Scrabble, or we walk. 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At the moment, my grandma is decorating the house with balloons.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my mum’s birthday tomorrow.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We’ll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probably have a little party for her. </w:t>
      </w:r>
    </w:p>
    <w:p w:rsidR="0087750F" w:rsidRPr="00BA553E" w:rsidRDefault="00D9589D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back</w:t>
      </w:r>
      <w:r w:rsidR="0087750F"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soon.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Mary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6. Mary’s bedroom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its own bathroom.          ……………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BA553E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hot.                                                                  …………….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8. Mary’s grandma is a good cook.</w:t>
      </w:r>
      <w:r w:rsidRPr="00BA553E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     ……………..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9. Chess is Mary’s </w:t>
      </w:r>
      <w:proofErr w:type="spellStart"/>
      <w:r w:rsidRPr="00BA553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BA553E">
        <w:rPr>
          <w:rFonts w:ascii="Times New Roman" w:hAnsi="Times New Roman" w:cs="Times New Roman"/>
          <w:sz w:val="28"/>
          <w:szCs w:val="28"/>
          <w:lang w:val="en-US"/>
        </w:rPr>
        <w:t xml:space="preserve"> game.                           …………….</w:t>
      </w:r>
    </w:p>
    <w:p w:rsidR="0087750F" w:rsidRPr="00BA553E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10. Mary’s grandma is decorati</w:t>
      </w:r>
      <w:r w:rsidR="003F1AF6">
        <w:rPr>
          <w:rFonts w:ascii="Times New Roman" w:hAnsi="Times New Roman" w:cs="Times New Roman"/>
          <w:sz w:val="28"/>
          <w:szCs w:val="28"/>
          <w:lang w:val="en-US"/>
        </w:rPr>
        <w:t>ng the house for a party.   ………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t>3. Письмо (11)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i/>
          <w:sz w:val="28"/>
          <w:szCs w:val="28"/>
        </w:rPr>
        <w:t>Напишите электронное письмо своему другу по переписке о лете (50-60 слов). Не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i/>
          <w:sz w:val="28"/>
          <w:szCs w:val="28"/>
        </w:rPr>
        <w:t>забудьте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i/>
          <w:sz w:val="28"/>
          <w:szCs w:val="28"/>
        </w:rPr>
        <w:t>следующую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A553E">
        <w:rPr>
          <w:rFonts w:ascii="Times New Roman" w:hAnsi="Times New Roman" w:cs="Times New Roman"/>
          <w:i/>
          <w:sz w:val="28"/>
          <w:szCs w:val="28"/>
        </w:rPr>
        <w:t>информацию</w:t>
      </w:r>
      <w:r w:rsidRPr="00BA553E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What is the weather like in your country in summer?</w:t>
      </w:r>
    </w:p>
    <w:p w:rsidR="0087750F" w:rsidRPr="00BA553E" w:rsidRDefault="0087750F" w:rsidP="00BA5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What do people like doing in summer?</w:t>
      </w:r>
    </w:p>
    <w:p w:rsidR="0087750F" w:rsidRPr="00BA553E" w:rsidRDefault="0087750F" w:rsidP="003F1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53E">
        <w:rPr>
          <w:rFonts w:ascii="Times New Roman" w:hAnsi="Times New Roman" w:cs="Times New Roman"/>
          <w:sz w:val="28"/>
          <w:szCs w:val="28"/>
          <w:lang w:val="en-US"/>
        </w:rPr>
        <w:t>Wh</w:t>
      </w:r>
      <w:r w:rsidR="003F1AF6">
        <w:rPr>
          <w:rFonts w:ascii="Times New Roman" w:hAnsi="Times New Roman" w:cs="Times New Roman"/>
          <w:sz w:val="28"/>
          <w:szCs w:val="28"/>
          <w:lang w:val="en-US"/>
        </w:rPr>
        <w:t>at do you like doing in summer?</w:t>
      </w:r>
    </w:p>
    <w:p w:rsidR="003F1AF6" w:rsidRPr="003F1AF6" w:rsidRDefault="003F1AF6" w:rsidP="003F1AF6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1AF6">
        <w:rPr>
          <w:rFonts w:ascii="Times New Roman" w:hAnsi="Times New Roman"/>
          <w:b/>
          <w:sz w:val="28"/>
          <w:szCs w:val="28"/>
        </w:rPr>
        <w:t xml:space="preserve">Задание повышенной сложности. </w:t>
      </w:r>
    </w:p>
    <w:p w:rsidR="0087750F" w:rsidRPr="003F1AF6" w:rsidRDefault="0087750F" w:rsidP="003F1AF6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F1AF6">
        <w:rPr>
          <w:rFonts w:ascii="Times New Roman" w:hAnsi="Times New Roman"/>
          <w:i/>
          <w:sz w:val="28"/>
          <w:szCs w:val="28"/>
        </w:rPr>
        <w:t xml:space="preserve">Подберите соответствующую </w:t>
      </w:r>
      <w:proofErr w:type="gramStart"/>
      <w:r w:rsidRPr="003F1AF6">
        <w:rPr>
          <w:rFonts w:ascii="Times New Roman" w:hAnsi="Times New Roman"/>
          <w:i/>
          <w:sz w:val="28"/>
          <w:szCs w:val="28"/>
        </w:rPr>
        <w:t>реплику.*</w:t>
      </w:r>
      <w:proofErr w:type="gramEnd"/>
      <w:r w:rsidRPr="003F1AF6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3968"/>
      </w:tblGrid>
      <w:tr w:rsidR="0087750F" w:rsidRPr="00BA553E" w:rsidTr="003F1AF6">
        <w:tc>
          <w:tcPr>
            <w:tcW w:w="5670" w:type="dxa"/>
            <w:vAlign w:val="center"/>
          </w:tcPr>
          <w:p w:rsidR="0087750F" w:rsidRPr="00BA553E" w:rsidRDefault="0087750F" w:rsidP="00BA55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A: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What can I get for you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87750F" w:rsidRPr="00BA553E" w:rsidRDefault="0087750F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Pizza, please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7750F" w:rsidRPr="003F1AF6" w:rsidRDefault="00505BB8" w:rsidP="003F1AF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proofErr w:type="gramStart"/>
            <w:r w:rsidR="0087750F"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  <w:proofErr w:type="gramEnd"/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Sure</w:t>
            </w:r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Here it is.</w:t>
            </w:r>
          </w:p>
          <w:p w:rsidR="0087750F" w:rsidRPr="00BA553E" w:rsidRDefault="0087750F" w:rsidP="00BA55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A: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Anything else?</w:t>
            </w:r>
          </w:p>
          <w:p w:rsidR="0087750F" w:rsidRPr="00BA553E" w:rsidRDefault="0087750F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proofErr w:type="gramStart"/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  <w:proofErr w:type="gramEnd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3F1AF6" w:rsidRPr="003F1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OK, here you are.</w:t>
            </w:r>
          </w:p>
          <w:p w:rsidR="0087750F" w:rsidRPr="003F1AF6" w:rsidRDefault="00505BB8" w:rsidP="003F1AF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proofErr w:type="gramStart"/>
            <w:r w:rsidR="0087750F"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  <w:proofErr w:type="gramEnd"/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No, thank you</w:t>
            </w:r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7750F" w:rsidRPr="00BA553E" w:rsidRDefault="0087750F" w:rsidP="00BA55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A: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Can I have a lemonade, please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F1AF6" w:rsidRDefault="0087750F" w:rsidP="003F1AF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3F1AF6" w:rsidRPr="009A3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Sure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Here it is.</w:t>
            </w:r>
          </w:p>
          <w:p w:rsidR="003F1AF6" w:rsidRPr="003F1AF6" w:rsidRDefault="003F1AF6" w:rsidP="003F1AF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A3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proofErr w:type="gramStart"/>
            <w:r w:rsidR="0087750F"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  <w:proofErr w:type="gramEnd"/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Pr="003F1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OK.</w:t>
            </w:r>
          </w:p>
        </w:tc>
        <w:tc>
          <w:tcPr>
            <w:tcW w:w="3968" w:type="dxa"/>
            <w:vAlign w:val="center"/>
          </w:tcPr>
          <w:p w:rsidR="0087750F" w:rsidRPr="00BA553E" w:rsidRDefault="0087750F" w:rsidP="00BA55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15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>A: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proofErr w:type="gramStart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That’s</w:t>
            </w:r>
            <w:proofErr w:type="gramEnd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£5.25, please.</w:t>
            </w:r>
          </w:p>
          <w:p w:rsidR="0087750F" w:rsidRPr="00BA553E" w:rsidRDefault="0087750F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proofErr w:type="gramStart"/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  <w:proofErr w:type="gramEnd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Oh, good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87750F" w:rsidRPr="003F1AF6" w:rsidRDefault="00505BB8" w:rsidP="003F1AF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3F1AF6"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3F1AF6" w:rsidRPr="003F1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OK, here you are.</w:t>
            </w:r>
          </w:p>
          <w:p w:rsidR="0087750F" w:rsidRPr="00BA553E" w:rsidRDefault="0087750F" w:rsidP="00BA55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16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  <w:t xml:space="preserve">A: </w:t>
            </w:r>
            <w:proofErr w:type="gramStart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Here’s</w:t>
            </w:r>
            <w:proofErr w:type="gramEnd"/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your change.</w:t>
            </w:r>
          </w:p>
          <w:p w:rsidR="0087750F" w:rsidRPr="00BA553E" w:rsidRDefault="0087750F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B: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</w:t>
            </w: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much is it?</w:t>
            </w:r>
          </w:p>
          <w:p w:rsidR="0087750F" w:rsidRPr="00BA553E" w:rsidRDefault="00505BB8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3F1AF6" w:rsidRPr="00BA553E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  <w:r w:rsidR="003F1AF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3F1A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Thank you</w:t>
            </w:r>
            <w:r w:rsidR="0087750F" w:rsidRPr="00BA55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7750F" w:rsidRPr="00BA553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807645" wp14:editId="5C4618DF">
                      <wp:simplePos x="0" y="0"/>
                      <wp:positionH relativeFrom="column">
                        <wp:posOffset>5274945</wp:posOffset>
                      </wp:positionH>
                      <wp:positionV relativeFrom="paragraph">
                        <wp:posOffset>162560</wp:posOffset>
                      </wp:positionV>
                      <wp:extent cx="800100" cy="424180"/>
                      <wp:effectExtent l="0" t="0" r="19050" b="1397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424180"/>
                                <a:chOff x="9261" y="12296"/>
                                <a:chExt cx="1260" cy="668"/>
                              </a:xfrm>
                            </wpg:grpSpPr>
                            <wps:wsp>
                              <wps:cNvPr id="16" name="AutoShap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61" y="12359"/>
                                  <a:ext cx="1260" cy="54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1" y="12296"/>
                                  <a:ext cx="1080" cy="6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A553E" w:rsidRPr="006132B9" w:rsidRDefault="00BA553E" w:rsidP="0087750F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6132B9">
                                      <w:rPr>
                                        <w:sz w:val="16"/>
                                      </w:rPr>
                                      <w:t>Points</w:t>
                                    </w:r>
                                    <w:proofErr w:type="spellEnd"/>
                                    <w:r w:rsidRPr="006132B9">
                                      <w:rPr>
                                        <w:sz w:val="16"/>
                                      </w:rPr>
                                      <w:t>:  _</w:t>
                                    </w:r>
                                    <w:proofErr w:type="gramEnd"/>
                                    <w:r w:rsidRPr="006132B9">
                                      <w:rPr>
                                        <w:sz w:val="16"/>
                                      </w:rPr>
                                      <w:t>____</w:t>
                                    </w:r>
                                  </w:p>
                                  <w:p w:rsidR="00BA553E" w:rsidRPr="006132B9" w:rsidRDefault="00BA553E" w:rsidP="0087750F">
                                    <w:pPr>
                                      <w:tabs>
                                        <w:tab w:val="center" w:pos="794"/>
                                      </w:tabs>
                                      <w:spacing w:line="200" w:lineRule="exact"/>
                                      <w:rPr>
                                        <w:sz w:val="16"/>
                                      </w:rPr>
                                    </w:pPr>
                                    <w:r w:rsidRPr="006132B9">
                                      <w:rPr>
                                        <w:sz w:val="16"/>
                                      </w:rPr>
                                      <w:t>5 x 2</w:t>
                                    </w:r>
                                    <w:r w:rsidRPr="006132B9">
                                      <w:rPr>
                                        <w:sz w:val="16"/>
                                      </w:rPr>
                                      <w:tab/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07645" id="Группа 15" o:spid="_x0000_s1026" style="position:absolute;left:0;text-align:left;margin-left:415.35pt;margin-top:12.8pt;width:63pt;height:33.4pt;z-index:251659264" coordorigin="9261,12296" coordsize="126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234" o:spid="_x0000_s1027" type="#_x0000_t185" style="position:absolute;left:9261;top:1235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AjPMMA&#10;AADbAAAADwAAAGRycy9kb3ducmV2LnhtbERPTWvCQBC9C/0PyxR6000TiG3qKkUQeoigVijexuw0&#10;SZudDdk1if/eLRS8zeN9zmI1mkb01LnasoLnWQSCuLC65lLB8XMzfQHhPLLGxjIpuJKD1fJhssBM&#10;24H31B98KUIIuwwVVN63mZSuqMigm9mWOHDftjPoA+xKqTscQrhpZBxFqTRYc2iosKV1RcXv4WIU&#10;nOJLPuzznySZv6bHcz3H3fYLlXp6HN/fQHga/V387/7QYX4Kf7+E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AjPMMAAADbAAAADwAAAAAAAAAAAAAAAACYAgAAZHJzL2Rv&#10;d25yZXYueG1sUEsFBgAAAAAEAAQA9QAAAIgD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5" o:spid="_x0000_s1028" type="#_x0000_t202" style="position:absolute;left:9391;top:12296;width:1080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BA553E" w:rsidRPr="006132B9" w:rsidRDefault="00BA553E" w:rsidP="0087750F">
                              <w:pPr>
                                <w:rPr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 w:rsidRPr="006132B9">
                                <w:rPr>
                                  <w:sz w:val="16"/>
                                </w:rPr>
                                <w:t>Points</w:t>
                              </w:r>
                              <w:proofErr w:type="spellEnd"/>
                              <w:r w:rsidRPr="006132B9">
                                <w:rPr>
                                  <w:sz w:val="16"/>
                                </w:rPr>
                                <w:t>:  _</w:t>
                              </w:r>
                              <w:proofErr w:type="gramEnd"/>
                              <w:r w:rsidRPr="006132B9">
                                <w:rPr>
                                  <w:sz w:val="16"/>
                                </w:rPr>
                                <w:t>____</w:t>
                              </w:r>
                            </w:p>
                            <w:p w:rsidR="00BA553E" w:rsidRPr="006132B9" w:rsidRDefault="00BA553E" w:rsidP="0087750F">
                              <w:pPr>
                                <w:tabs>
                                  <w:tab w:val="center" w:pos="794"/>
                                </w:tabs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  <w:r w:rsidRPr="006132B9">
                                <w:rPr>
                                  <w:sz w:val="16"/>
                                </w:rPr>
                                <w:t>5 x 2</w:t>
                              </w:r>
                              <w:r w:rsidRPr="006132B9">
                                <w:rPr>
                                  <w:sz w:val="16"/>
                                </w:rPr>
                                <w:tab/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7750F" w:rsidRPr="00BA553E" w:rsidRDefault="0087750F" w:rsidP="00BA553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87750F" w:rsidRPr="00BA553E" w:rsidRDefault="0087750F" w:rsidP="00534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7750F" w:rsidRPr="00BA553E" w:rsidSect="005347C2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A334C" w:rsidRPr="00BA553E" w:rsidRDefault="002E46E1" w:rsidP="005347C2">
      <w:pPr>
        <w:tabs>
          <w:tab w:val="left" w:pos="102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53E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9A21D5" w:rsidRPr="00BA553E" w:rsidRDefault="009A21D5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>Учебник «Английский в ф</w:t>
      </w:r>
      <w:r w:rsidR="00010DBA" w:rsidRPr="00BA553E">
        <w:rPr>
          <w:rFonts w:ascii="Times New Roman" w:hAnsi="Times New Roman"/>
          <w:sz w:val="28"/>
          <w:szCs w:val="28"/>
        </w:rPr>
        <w:t xml:space="preserve">окусе» Ваулина Ю.Е., Дули Дж., </w:t>
      </w:r>
      <w:proofErr w:type="spellStart"/>
      <w:r w:rsidRPr="00BA553E">
        <w:rPr>
          <w:rFonts w:ascii="Times New Roman" w:hAnsi="Times New Roman"/>
          <w:sz w:val="28"/>
          <w:szCs w:val="28"/>
        </w:rPr>
        <w:t>Подоляко</w:t>
      </w:r>
      <w:proofErr w:type="spellEnd"/>
      <w:r w:rsidRPr="00BA553E">
        <w:rPr>
          <w:rFonts w:ascii="Times New Roman" w:hAnsi="Times New Roman"/>
          <w:sz w:val="28"/>
          <w:szCs w:val="28"/>
        </w:rPr>
        <w:t xml:space="preserve"> О.Е., Эванс В.</w:t>
      </w:r>
      <w:r w:rsidR="0079408D" w:rsidRPr="00BA553E">
        <w:rPr>
          <w:rFonts w:ascii="Times New Roman" w:hAnsi="Times New Roman"/>
          <w:sz w:val="28"/>
          <w:szCs w:val="28"/>
        </w:rPr>
        <w:t xml:space="preserve"> для 5 класса общеобразовательных учреждений, издательство</w:t>
      </w:r>
      <w:r w:rsidRPr="00BA553E">
        <w:rPr>
          <w:rFonts w:ascii="Times New Roman" w:hAnsi="Times New Roman"/>
          <w:sz w:val="28"/>
          <w:szCs w:val="28"/>
        </w:rPr>
        <w:t xml:space="preserve"> Москва </w:t>
      </w:r>
      <w:proofErr w:type="spellStart"/>
      <w:r w:rsidRPr="00BA553E">
        <w:rPr>
          <w:rFonts w:ascii="Times New Roman" w:hAnsi="Times New Roman"/>
          <w:sz w:val="28"/>
          <w:szCs w:val="28"/>
        </w:rPr>
        <w:t>Express</w:t>
      </w:r>
      <w:proofErr w:type="spellEnd"/>
      <w:r w:rsidR="00010DBA" w:rsidRPr="00BA55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37E2" w:rsidRPr="00BA553E">
        <w:rPr>
          <w:rFonts w:ascii="Times New Roman" w:hAnsi="Times New Roman"/>
          <w:sz w:val="28"/>
          <w:szCs w:val="28"/>
        </w:rPr>
        <w:t>Publishing</w:t>
      </w:r>
      <w:proofErr w:type="spellEnd"/>
      <w:r w:rsidR="00BF37E2" w:rsidRPr="00BA553E">
        <w:rPr>
          <w:rFonts w:ascii="Times New Roman" w:hAnsi="Times New Roman"/>
          <w:sz w:val="28"/>
          <w:szCs w:val="28"/>
        </w:rPr>
        <w:t xml:space="preserve"> «Просвещение»</w:t>
      </w:r>
      <w:r w:rsidR="0079408D" w:rsidRPr="00BA553E">
        <w:rPr>
          <w:rFonts w:ascii="Times New Roman" w:hAnsi="Times New Roman"/>
          <w:sz w:val="28"/>
          <w:szCs w:val="28"/>
        </w:rPr>
        <w:t>,</w:t>
      </w:r>
      <w:r w:rsidR="00BF37E2" w:rsidRPr="00BA553E">
        <w:rPr>
          <w:rFonts w:ascii="Times New Roman" w:hAnsi="Times New Roman"/>
          <w:sz w:val="28"/>
          <w:szCs w:val="28"/>
        </w:rPr>
        <w:t xml:space="preserve"> 2021</w:t>
      </w:r>
      <w:r w:rsidR="00184E77" w:rsidRPr="00BA553E">
        <w:rPr>
          <w:rFonts w:ascii="Times New Roman" w:hAnsi="Times New Roman"/>
          <w:sz w:val="28"/>
          <w:szCs w:val="28"/>
        </w:rPr>
        <w:t xml:space="preserve"> год</w:t>
      </w:r>
      <w:r w:rsidR="0079408D" w:rsidRPr="00BA553E">
        <w:rPr>
          <w:rFonts w:ascii="Times New Roman" w:hAnsi="Times New Roman"/>
          <w:sz w:val="28"/>
          <w:szCs w:val="28"/>
        </w:rPr>
        <w:t>.</w:t>
      </w:r>
    </w:p>
    <w:p w:rsidR="00184E77" w:rsidRPr="00BA553E" w:rsidRDefault="00184E77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BA553E">
        <w:rPr>
          <w:rFonts w:ascii="Times New Roman" w:hAnsi="Times New Roman"/>
          <w:sz w:val="28"/>
          <w:szCs w:val="28"/>
        </w:rPr>
        <w:t>Пинская</w:t>
      </w:r>
      <w:proofErr w:type="spellEnd"/>
      <w:r w:rsidRPr="00BA553E">
        <w:rPr>
          <w:rFonts w:ascii="Times New Roman" w:hAnsi="Times New Roman"/>
          <w:sz w:val="28"/>
          <w:szCs w:val="28"/>
        </w:rPr>
        <w:t>, И. М. Улановская.  Новые формы оценивания. - Просвещение, «Работаем по новым стандартам», 2013 г. – 80 с.</w:t>
      </w:r>
    </w:p>
    <w:p w:rsidR="00184E77" w:rsidRPr="00BA553E" w:rsidRDefault="00184E77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Д. Д. Данилов «Технология оценивания образовательных достижений» (Образовательная система «Школа 2100»), </w:t>
      </w:r>
      <w:r w:rsidR="0079408D" w:rsidRPr="00BA553E">
        <w:rPr>
          <w:rFonts w:ascii="Times New Roman" w:hAnsi="Times New Roman"/>
          <w:sz w:val="28"/>
          <w:szCs w:val="28"/>
        </w:rPr>
        <w:t>издательство</w:t>
      </w:r>
      <w:r w:rsidRPr="00BA55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A553E">
        <w:rPr>
          <w:rFonts w:ascii="Times New Roman" w:hAnsi="Times New Roman"/>
          <w:sz w:val="28"/>
          <w:szCs w:val="28"/>
        </w:rPr>
        <w:t>Баласс</w:t>
      </w:r>
      <w:proofErr w:type="spellEnd"/>
      <w:r w:rsidRPr="00BA553E">
        <w:rPr>
          <w:rFonts w:ascii="Times New Roman" w:hAnsi="Times New Roman"/>
          <w:sz w:val="28"/>
          <w:szCs w:val="28"/>
        </w:rPr>
        <w:t>», 2011</w:t>
      </w:r>
    </w:p>
    <w:p w:rsidR="00BF37E2" w:rsidRPr="00BA553E" w:rsidRDefault="00BF37E2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  <w:hyperlink r:id="rId9" w:history="1">
        <w:r w:rsidRPr="00BA553E">
          <w:rPr>
            <w:rStyle w:val="a8"/>
            <w:rFonts w:ascii="Times New Roman" w:hAnsi="Times New Roman"/>
            <w:sz w:val="28"/>
            <w:szCs w:val="28"/>
          </w:rPr>
          <w:t>https://fgosreestr.ru/educational_standard</w:t>
        </w:r>
      </w:hyperlink>
    </w:p>
    <w:p w:rsidR="00BF37E2" w:rsidRPr="00BA553E" w:rsidRDefault="00BF37E2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английскому языку.  </w:t>
      </w:r>
      <w:hyperlink r:id="rId10" w:history="1">
        <w:r w:rsidRPr="00BA553E">
          <w:rPr>
            <w:rStyle w:val="a8"/>
            <w:rFonts w:ascii="Times New Roman" w:hAnsi="Times New Roman"/>
            <w:sz w:val="28"/>
            <w:szCs w:val="28"/>
          </w:rPr>
          <w:t>http://doc.fipi.ru/metodicheskaya-kopilka/univers-kodifikatory-oko/</w:t>
        </w:r>
        <w:r w:rsidRPr="00BA553E">
          <w:rPr>
            <w:rStyle w:val="a8"/>
            <w:rFonts w:ascii="Times New Roman" w:hAnsi="Times New Roman"/>
            <w:sz w:val="28"/>
            <w:szCs w:val="28"/>
            <w:lang w:val="en-US"/>
          </w:rPr>
          <w:t>osnov</w:t>
        </w:r>
        <w:r w:rsidRPr="00BA553E">
          <w:rPr>
            <w:rStyle w:val="a8"/>
            <w:rFonts w:ascii="Times New Roman" w:hAnsi="Times New Roman"/>
            <w:sz w:val="28"/>
            <w:szCs w:val="28"/>
          </w:rPr>
          <w:t>noye-obshcheye-obrazovaniye/angl_5-9_un_kodifikator.pdf</w:t>
        </w:r>
      </w:hyperlink>
    </w:p>
    <w:p w:rsidR="0079408D" w:rsidRPr="00BA553E" w:rsidRDefault="0079408D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 </w:t>
      </w:r>
    </w:p>
    <w:p w:rsidR="0079408D" w:rsidRPr="00BA553E" w:rsidRDefault="0079408D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Федеральная рабочая программа основного общего образования иностранный (английский) язык (для 5–9 классов образовательных организаций): ФГБНУ «Институт стратегии развития образования», 2023 </w:t>
      </w:r>
    </w:p>
    <w:p w:rsidR="002D1413" w:rsidRPr="00BA553E" w:rsidRDefault="00BF37E2" w:rsidP="00BA553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A553E">
        <w:rPr>
          <w:rFonts w:ascii="Times New Roman" w:hAnsi="Times New Roman"/>
          <w:sz w:val="28"/>
          <w:szCs w:val="28"/>
        </w:rPr>
        <w:t xml:space="preserve">Система оценки достижений планируемых предметных результатов освоения учебного предмета «Иностранный язык»: методические рекомендации / [А.А. Колесников, К.А. </w:t>
      </w:r>
      <w:proofErr w:type="spellStart"/>
      <w:r w:rsidRPr="00BA553E">
        <w:rPr>
          <w:rFonts w:ascii="Times New Roman" w:hAnsi="Times New Roman"/>
          <w:sz w:val="28"/>
          <w:szCs w:val="28"/>
        </w:rPr>
        <w:t>Габеева</w:t>
      </w:r>
      <w:proofErr w:type="spellEnd"/>
      <w:r w:rsidRPr="00BA553E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Pr="00BA553E">
        <w:rPr>
          <w:rFonts w:ascii="Times New Roman" w:hAnsi="Times New Roman"/>
          <w:sz w:val="28"/>
          <w:szCs w:val="28"/>
        </w:rPr>
        <w:t>Конобеев</w:t>
      </w:r>
      <w:proofErr w:type="spellEnd"/>
      <w:r w:rsidRPr="00BA553E">
        <w:rPr>
          <w:rFonts w:ascii="Times New Roman" w:hAnsi="Times New Roman"/>
          <w:sz w:val="28"/>
          <w:szCs w:val="28"/>
        </w:rPr>
        <w:t>]. – М.: ФГБНУ «Институт стратегии развития образования», 2023. – 56 с.</w:t>
      </w:r>
    </w:p>
    <w:p w:rsidR="00F316FE" w:rsidRPr="00BA553E" w:rsidRDefault="00F316FE" w:rsidP="00BA553E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</w:p>
    <w:p w:rsidR="0089321B" w:rsidRPr="00BA553E" w:rsidRDefault="0089321B" w:rsidP="00BA553E">
      <w:pPr>
        <w:tabs>
          <w:tab w:val="left" w:pos="38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9321B" w:rsidRPr="00BA553E" w:rsidSect="00BA553E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F0" w:rsidRDefault="00E570F0" w:rsidP="002D3DCE">
      <w:pPr>
        <w:spacing w:after="0" w:line="240" w:lineRule="auto"/>
      </w:pPr>
      <w:r>
        <w:separator/>
      </w:r>
    </w:p>
  </w:endnote>
  <w:endnote w:type="continuationSeparator" w:id="0">
    <w:p w:rsidR="00E570F0" w:rsidRDefault="00E570F0" w:rsidP="002D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331968"/>
      <w:docPartObj>
        <w:docPartGallery w:val="Page Numbers (Bottom of Page)"/>
        <w:docPartUnique/>
      </w:docPartObj>
    </w:sdtPr>
    <w:sdtEndPr/>
    <w:sdtContent>
      <w:p w:rsidR="00BA553E" w:rsidRDefault="00BA5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07">
          <w:rPr>
            <w:noProof/>
          </w:rPr>
          <w:t>2</w:t>
        </w:r>
        <w:r>
          <w:fldChar w:fldCharType="end"/>
        </w:r>
      </w:p>
    </w:sdtContent>
  </w:sdt>
  <w:p w:rsidR="00BA553E" w:rsidRDefault="00BA553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372613"/>
      <w:docPartObj>
        <w:docPartGallery w:val="Page Numbers (Bottom of Page)"/>
        <w:docPartUnique/>
      </w:docPartObj>
    </w:sdtPr>
    <w:sdtEndPr/>
    <w:sdtContent>
      <w:p w:rsidR="00BA553E" w:rsidRDefault="00BA55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AD">
          <w:rPr>
            <w:noProof/>
          </w:rPr>
          <w:t>21</w:t>
        </w:r>
        <w:r>
          <w:fldChar w:fldCharType="end"/>
        </w:r>
      </w:p>
    </w:sdtContent>
  </w:sdt>
  <w:p w:rsidR="00BA553E" w:rsidRDefault="00BA55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F0" w:rsidRDefault="00E570F0" w:rsidP="002D3DCE">
      <w:pPr>
        <w:spacing w:after="0" w:line="240" w:lineRule="auto"/>
      </w:pPr>
      <w:r>
        <w:separator/>
      </w:r>
    </w:p>
  </w:footnote>
  <w:footnote w:type="continuationSeparator" w:id="0">
    <w:p w:rsidR="00E570F0" w:rsidRDefault="00E570F0" w:rsidP="002D3DCE">
      <w:pPr>
        <w:spacing w:after="0" w:line="240" w:lineRule="auto"/>
      </w:pPr>
      <w:r>
        <w:continuationSeparator/>
      </w:r>
    </w:p>
  </w:footnote>
  <w:footnote w:id="1">
    <w:p w:rsidR="00BA553E" w:rsidRDefault="00BA553E">
      <w:pPr>
        <w:pStyle w:val="a9"/>
      </w:pPr>
      <w:r>
        <w:rPr>
          <w:rStyle w:val="ab"/>
        </w:rPr>
        <w:footnoteRef/>
      </w:r>
      <w:r>
        <w:t xml:space="preserve"> Для краткости указаны номера </w:t>
      </w:r>
      <w:proofErr w:type="spellStart"/>
      <w:r>
        <w:t>метапредметных</w:t>
      </w:r>
      <w:proofErr w:type="spellEnd"/>
      <w:r>
        <w:t xml:space="preserve"> результатов из ООП ООО по английскому языку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 w15:restartNumberingAfterBreak="0">
    <w:nsid w:val="096765C1"/>
    <w:multiLevelType w:val="hybridMultilevel"/>
    <w:tmpl w:val="007601DE"/>
    <w:lvl w:ilvl="0" w:tplc="0016C1B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E0114"/>
    <w:multiLevelType w:val="hybridMultilevel"/>
    <w:tmpl w:val="ADBEE6B6"/>
    <w:lvl w:ilvl="0" w:tplc="30BC16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66123"/>
    <w:multiLevelType w:val="hybridMultilevel"/>
    <w:tmpl w:val="9A4AB67A"/>
    <w:lvl w:ilvl="0" w:tplc="D7767D6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0E4A"/>
    <w:multiLevelType w:val="multilevel"/>
    <w:tmpl w:val="B956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D054EF2"/>
    <w:multiLevelType w:val="hybridMultilevel"/>
    <w:tmpl w:val="BD3661DC"/>
    <w:lvl w:ilvl="0" w:tplc="AD9A6B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073B2"/>
    <w:multiLevelType w:val="hybridMultilevel"/>
    <w:tmpl w:val="06F071AC"/>
    <w:lvl w:ilvl="0" w:tplc="26CEFF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70B9"/>
    <w:multiLevelType w:val="hybridMultilevel"/>
    <w:tmpl w:val="592AFE26"/>
    <w:lvl w:ilvl="0" w:tplc="D7767D6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67B4"/>
    <w:multiLevelType w:val="hybridMultilevel"/>
    <w:tmpl w:val="E576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96371"/>
    <w:multiLevelType w:val="hybridMultilevel"/>
    <w:tmpl w:val="ADBEE6B6"/>
    <w:lvl w:ilvl="0" w:tplc="30BC16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E2582"/>
    <w:multiLevelType w:val="hybridMultilevel"/>
    <w:tmpl w:val="10D038AE"/>
    <w:lvl w:ilvl="0" w:tplc="71A662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470FE"/>
    <w:multiLevelType w:val="hybridMultilevel"/>
    <w:tmpl w:val="B280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50A06"/>
    <w:multiLevelType w:val="hybridMultilevel"/>
    <w:tmpl w:val="69D8F412"/>
    <w:lvl w:ilvl="0" w:tplc="E7845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2004F8"/>
    <w:multiLevelType w:val="hybridMultilevel"/>
    <w:tmpl w:val="9D2E5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97A98"/>
    <w:multiLevelType w:val="hybridMultilevel"/>
    <w:tmpl w:val="096A810E"/>
    <w:lvl w:ilvl="0" w:tplc="AFE2E4A4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CD3172"/>
    <w:multiLevelType w:val="hybridMultilevel"/>
    <w:tmpl w:val="6352C620"/>
    <w:lvl w:ilvl="0" w:tplc="D7767D6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90674"/>
    <w:multiLevelType w:val="hybridMultilevel"/>
    <w:tmpl w:val="3B1E5CCC"/>
    <w:lvl w:ilvl="0" w:tplc="66CC0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0A062B"/>
    <w:multiLevelType w:val="hybridMultilevel"/>
    <w:tmpl w:val="F5B488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05C3"/>
    <w:multiLevelType w:val="hybridMultilevel"/>
    <w:tmpl w:val="31866750"/>
    <w:lvl w:ilvl="0" w:tplc="597C7D9C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7E29D3"/>
    <w:multiLevelType w:val="hybridMultilevel"/>
    <w:tmpl w:val="75CEF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19"/>
  </w:num>
  <w:num w:numId="10">
    <w:abstractNumId w:val="15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5"/>
  </w:num>
  <w:num w:numId="16">
    <w:abstractNumId w:val="14"/>
  </w:num>
  <w:num w:numId="17">
    <w:abstractNumId w:val="18"/>
  </w:num>
  <w:num w:numId="18">
    <w:abstractNumId w:val="7"/>
  </w:num>
  <w:num w:numId="19">
    <w:abstractNumId w:val="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83"/>
    <w:rsid w:val="00010DBA"/>
    <w:rsid w:val="0002634C"/>
    <w:rsid w:val="00031E6D"/>
    <w:rsid w:val="00044279"/>
    <w:rsid w:val="0008704D"/>
    <w:rsid w:val="00087B1B"/>
    <w:rsid w:val="000C3D46"/>
    <w:rsid w:val="000E4424"/>
    <w:rsid w:val="00102DFC"/>
    <w:rsid w:val="00104E04"/>
    <w:rsid w:val="00125A4E"/>
    <w:rsid w:val="00151B3B"/>
    <w:rsid w:val="001624D3"/>
    <w:rsid w:val="001659CE"/>
    <w:rsid w:val="00174010"/>
    <w:rsid w:val="00184E77"/>
    <w:rsid w:val="00191555"/>
    <w:rsid w:val="001949BD"/>
    <w:rsid w:val="001A7F80"/>
    <w:rsid w:val="001B678A"/>
    <w:rsid w:val="001C68CF"/>
    <w:rsid w:val="001D2D42"/>
    <w:rsid w:val="001E2396"/>
    <w:rsid w:val="001E7083"/>
    <w:rsid w:val="00222703"/>
    <w:rsid w:val="0023361F"/>
    <w:rsid w:val="00243E98"/>
    <w:rsid w:val="002677E0"/>
    <w:rsid w:val="002800CD"/>
    <w:rsid w:val="002A0975"/>
    <w:rsid w:val="002A334C"/>
    <w:rsid w:val="002B2D9D"/>
    <w:rsid w:val="002B7930"/>
    <w:rsid w:val="002D1413"/>
    <w:rsid w:val="002D3DCE"/>
    <w:rsid w:val="002D5A1B"/>
    <w:rsid w:val="002D6F96"/>
    <w:rsid w:val="002E46E1"/>
    <w:rsid w:val="00302105"/>
    <w:rsid w:val="003065D8"/>
    <w:rsid w:val="00306854"/>
    <w:rsid w:val="0031006C"/>
    <w:rsid w:val="003112E3"/>
    <w:rsid w:val="00312F03"/>
    <w:rsid w:val="003568F2"/>
    <w:rsid w:val="00362161"/>
    <w:rsid w:val="00381848"/>
    <w:rsid w:val="003A27B1"/>
    <w:rsid w:val="003C3B9C"/>
    <w:rsid w:val="003F1AF6"/>
    <w:rsid w:val="00447808"/>
    <w:rsid w:val="00453BCA"/>
    <w:rsid w:val="00456902"/>
    <w:rsid w:val="00464832"/>
    <w:rsid w:val="004A64B9"/>
    <w:rsid w:val="004C0B31"/>
    <w:rsid w:val="004D0EE1"/>
    <w:rsid w:val="00505BB8"/>
    <w:rsid w:val="00521704"/>
    <w:rsid w:val="00525BC9"/>
    <w:rsid w:val="005347C2"/>
    <w:rsid w:val="00544FDC"/>
    <w:rsid w:val="00557E91"/>
    <w:rsid w:val="00573423"/>
    <w:rsid w:val="005827F1"/>
    <w:rsid w:val="0058617A"/>
    <w:rsid w:val="00587342"/>
    <w:rsid w:val="005B2063"/>
    <w:rsid w:val="005C5E36"/>
    <w:rsid w:val="005F130D"/>
    <w:rsid w:val="006144AE"/>
    <w:rsid w:val="00625595"/>
    <w:rsid w:val="006717FD"/>
    <w:rsid w:val="006A5D0C"/>
    <w:rsid w:val="006B1A60"/>
    <w:rsid w:val="006D0200"/>
    <w:rsid w:val="006E2B43"/>
    <w:rsid w:val="00705C89"/>
    <w:rsid w:val="00713611"/>
    <w:rsid w:val="007279AD"/>
    <w:rsid w:val="0073056A"/>
    <w:rsid w:val="0075528A"/>
    <w:rsid w:val="00766B40"/>
    <w:rsid w:val="00783412"/>
    <w:rsid w:val="0079408D"/>
    <w:rsid w:val="007B506E"/>
    <w:rsid w:val="007D37C9"/>
    <w:rsid w:val="0087750F"/>
    <w:rsid w:val="00882DCA"/>
    <w:rsid w:val="008905F1"/>
    <w:rsid w:val="0089321B"/>
    <w:rsid w:val="008F3295"/>
    <w:rsid w:val="009054E4"/>
    <w:rsid w:val="00982F75"/>
    <w:rsid w:val="009A21D5"/>
    <w:rsid w:val="009A3707"/>
    <w:rsid w:val="009A4726"/>
    <w:rsid w:val="009B0920"/>
    <w:rsid w:val="009E4CC4"/>
    <w:rsid w:val="009F6469"/>
    <w:rsid w:val="00A06A99"/>
    <w:rsid w:val="00A172BD"/>
    <w:rsid w:val="00A21965"/>
    <w:rsid w:val="00A27CDF"/>
    <w:rsid w:val="00A4087E"/>
    <w:rsid w:val="00A6173A"/>
    <w:rsid w:val="00A83C1D"/>
    <w:rsid w:val="00AD535E"/>
    <w:rsid w:val="00AE2EA1"/>
    <w:rsid w:val="00B90B1E"/>
    <w:rsid w:val="00B977FD"/>
    <w:rsid w:val="00BA553E"/>
    <w:rsid w:val="00BD5CF1"/>
    <w:rsid w:val="00BF37E2"/>
    <w:rsid w:val="00C05510"/>
    <w:rsid w:val="00C0583C"/>
    <w:rsid w:val="00C32BC2"/>
    <w:rsid w:val="00C46BBB"/>
    <w:rsid w:val="00C76AC4"/>
    <w:rsid w:val="00C851E7"/>
    <w:rsid w:val="00CC14FF"/>
    <w:rsid w:val="00CC1A3B"/>
    <w:rsid w:val="00CD3444"/>
    <w:rsid w:val="00CF0E68"/>
    <w:rsid w:val="00D33850"/>
    <w:rsid w:val="00D9589D"/>
    <w:rsid w:val="00DC4A4D"/>
    <w:rsid w:val="00DE0D1B"/>
    <w:rsid w:val="00DE3EE6"/>
    <w:rsid w:val="00DF4F0B"/>
    <w:rsid w:val="00E13B45"/>
    <w:rsid w:val="00E24883"/>
    <w:rsid w:val="00E24970"/>
    <w:rsid w:val="00E570F0"/>
    <w:rsid w:val="00E718BA"/>
    <w:rsid w:val="00E8045F"/>
    <w:rsid w:val="00EA7155"/>
    <w:rsid w:val="00EB0740"/>
    <w:rsid w:val="00EB5067"/>
    <w:rsid w:val="00EC1B5D"/>
    <w:rsid w:val="00ED3900"/>
    <w:rsid w:val="00ED40F3"/>
    <w:rsid w:val="00EE33E0"/>
    <w:rsid w:val="00EF5904"/>
    <w:rsid w:val="00F05F0C"/>
    <w:rsid w:val="00F06FA2"/>
    <w:rsid w:val="00F316FE"/>
    <w:rsid w:val="00F31A91"/>
    <w:rsid w:val="00FA5D6E"/>
    <w:rsid w:val="00FD18A6"/>
    <w:rsid w:val="00FE6A0E"/>
    <w:rsid w:val="00FF70BA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C199-31F8-4EA7-AE67-1B72E27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83"/>
  </w:style>
  <w:style w:type="paragraph" w:styleId="1">
    <w:name w:val="heading 1"/>
    <w:basedOn w:val="a"/>
    <w:next w:val="a"/>
    <w:link w:val="10"/>
    <w:qFormat/>
    <w:rsid w:val="0087750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775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750F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7750F"/>
    <w:pPr>
      <w:keepNext/>
      <w:tabs>
        <w:tab w:val="num" w:pos="2880"/>
      </w:tabs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083"/>
    <w:rPr>
      <w:b/>
      <w:bCs/>
    </w:rPr>
  </w:style>
  <w:style w:type="paragraph" w:styleId="a4">
    <w:name w:val="Normal (Web)"/>
    <w:basedOn w:val="a"/>
    <w:uiPriority w:val="99"/>
    <w:rsid w:val="001E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E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3">
    <w:name w:val="Pa13"/>
    <w:basedOn w:val="a"/>
    <w:next w:val="a"/>
    <w:uiPriority w:val="99"/>
    <w:rsid w:val="001E7083"/>
    <w:pPr>
      <w:autoSpaceDE w:val="0"/>
      <w:autoSpaceDN w:val="0"/>
      <w:adjustRightInd w:val="0"/>
      <w:spacing w:after="0" w:line="181" w:lineRule="atLeast"/>
    </w:pPr>
    <w:rPr>
      <w:rFonts w:ascii="SchoolBookSanPin" w:hAnsi="SchoolBookSanPin"/>
      <w:sz w:val="24"/>
      <w:szCs w:val="24"/>
    </w:rPr>
  </w:style>
  <w:style w:type="paragraph" w:styleId="a5">
    <w:name w:val="No Spacing"/>
    <w:uiPriority w:val="1"/>
    <w:qFormat/>
    <w:rsid w:val="00882DC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82DC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F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3A27B1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D3DC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3DC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3DC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67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17FD"/>
  </w:style>
  <w:style w:type="paragraph" w:styleId="ae">
    <w:name w:val="footer"/>
    <w:basedOn w:val="a"/>
    <w:link w:val="af"/>
    <w:uiPriority w:val="99"/>
    <w:unhideWhenUsed/>
    <w:rsid w:val="0067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7FD"/>
  </w:style>
  <w:style w:type="character" w:customStyle="1" w:styleId="10">
    <w:name w:val="Заголовок 1 Знак"/>
    <w:basedOn w:val="a0"/>
    <w:link w:val="1"/>
    <w:rsid w:val="0087750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775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750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7750F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customStyle="1" w:styleId="11">
    <w:name w:val="Заголовок 11"/>
    <w:basedOn w:val="a"/>
    <w:next w:val="a"/>
    <w:qFormat/>
    <w:rsid w:val="0087750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7750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750F"/>
  </w:style>
  <w:style w:type="table" w:customStyle="1" w:styleId="13">
    <w:name w:val="Сетка таблицы1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next w:val="a6"/>
    <w:uiPriority w:val="34"/>
    <w:qFormat/>
    <w:rsid w:val="0087750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775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750F"/>
  </w:style>
  <w:style w:type="paragraph" w:customStyle="1" w:styleId="Default">
    <w:name w:val="Default"/>
    <w:rsid w:val="00877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Основной"/>
    <w:basedOn w:val="a"/>
    <w:link w:val="af3"/>
    <w:rsid w:val="0087750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3">
    <w:name w:val="Основной Знак"/>
    <w:link w:val="af2"/>
    <w:locked/>
    <w:rsid w:val="0087750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rsid w:val="0087750F"/>
    <w:pPr>
      <w:numPr>
        <w:numId w:val="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1">
    <w:name w:val="c1"/>
    <w:basedOn w:val="a"/>
    <w:rsid w:val="0087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750F"/>
  </w:style>
  <w:style w:type="paragraph" w:customStyle="1" w:styleId="c1c8">
    <w:name w:val="c1 c8"/>
    <w:basedOn w:val="a"/>
    <w:rsid w:val="0087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750F"/>
  </w:style>
  <w:style w:type="paragraph" w:styleId="z-">
    <w:name w:val="HTML Top of Form"/>
    <w:basedOn w:val="a"/>
    <w:next w:val="a"/>
    <w:link w:val="z-0"/>
    <w:hidden/>
    <w:uiPriority w:val="99"/>
    <w:unhideWhenUsed/>
    <w:rsid w:val="008775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87750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troduction">
    <w:name w:val="introduction"/>
    <w:basedOn w:val="a"/>
    <w:rsid w:val="0087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a"/>
    <w:basedOn w:val="a0"/>
    <w:rsid w:val="0087750F"/>
  </w:style>
  <w:style w:type="character" w:styleId="af5">
    <w:name w:val="Emphasis"/>
    <w:basedOn w:val="a0"/>
    <w:qFormat/>
    <w:rsid w:val="0087750F"/>
    <w:rPr>
      <w:i/>
      <w:iCs/>
    </w:rPr>
  </w:style>
  <w:style w:type="character" w:customStyle="1" w:styleId="mainbody">
    <w:name w:val="mainbody"/>
    <w:basedOn w:val="a0"/>
    <w:rsid w:val="0087750F"/>
  </w:style>
  <w:style w:type="character" w:customStyle="1" w:styleId="110">
    <w:name w:val="Заголовок 1 Знак1"/>
    <w:basedOn w:val="a0"/>
    <w:uiPriority w:val="9"/>
    <w:rsid w:val="00877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8775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2">
    <w:name w:val="Сетка таблицы2"/>
    <w:basedOn w:val="a1"/>
    <w:next w:val="a7"/>
    <w:uiPriority w:val="59"/>
    <w:rsid w:val="008775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7750F"/>
  </w:style>
  <w:style w:type="table" w:customStyle="1" w:styleId="9">
    <w:name w:val="Сетка таблицы9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87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877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f7">
    <w:name w:val="Основной текст Знак"/>
    <w:basedOn w:val="a0"/>
    <w:link w:val="af6"/>
    <w:uiPriority w:val="1"/>
    <w:rsid w:val="0087750F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87750F"/>
    <w:pPr>
      <w:widowControl w:val="0"/>
      <w:autoSpaceDE w:val="0"/>
      <w:autoSpaceDN w:val="0"/>
      <w:spacing w:after="0" w:line="217" w:lineRule="exact"/>
      <w:ind w:left="72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77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 с отступом1"/>
    <w:basedOn w:val="a"/>
    <w:next w:val="af8"/>
    <w:link w:val="af9"/>
    <w:uiPriority w:val="99"/>
    <w:semiHidden/>
    <w:unhideWhenUsed/>
    <w:rsid w:val="0087750F"/>
    <w:pPr>
      <w:spacing w:after="120"/>
      <w:ind w:left="283"/>
    </w:pPr>
    <w:rPr>
      <w:rFonts w:eastAsia="Calibri"/>
    </w:rPr>
  </w:style>
  <w:style w:type="character" w:customStyle="1" w:styleId="af9">
    <w:name w:val="Основной текст с отступом Знак"/>
    <w:basedOn w:val="a0"/>
    <w:link w:val="15"/>
    <w:uiPriority w:val="99"/>
    <w:semiHidden/>
    <w:rsid w:val="0087750F"/>
    <w:rPr>
      <w:rFonts w:eastAsia="Calibri"/>
    </w:rPr>
  </w:style>
  <w:style w:type="character" w:customStyle="1" w:styleId="gapspan">
    <w:name w:val="gapspan"/>
    <w:rsid w:val="0087750F"/>
  </w:style>
  <w:style w:type="paragraph" w:customStyle="1" w:styleId="16">
    <w:name w:val="Без интервала1"/>
    <w:rsid w:val="00877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1">
    <w:name w:val="Сетка таблицы11"/>
    <w:basedOn w:val="a1"/>
    <w:next w:val="a7"/>
    <w:uiPriority w:val="39"/>
    <w:rsid w:val="0087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17"/>
    <w:uiPriority w:val="99"/>
    <w:semiHidden/>
    <w:unhideWhenUsed/>
    <w:rsid w:val="0087750F"/>
    <w:pPr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8"/>
    <w:uiPriority w:val="99"/>
    <w:semiHidden/>
    <w:rsid w:val="0087750F"/>
  </w:style>
  <w:style w:type="numbering" w:customStyle="1" w:styleId="33">
    <w:name w:val="Нет списка3"/>
    <w:next w:val="a2"/>
    <w:uiPriority w:val="99"/>
    <w:semiHidden/>
    <w:unhideWhenUsed/>
    <w:rsid w:val="0087750F"/>
  </w:style>
  <w:style w:type="table" w:customStyle="1" w:styleId="100">
    <w:name w:val="Сетка таблицы10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77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8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doc.fipi.ru/metodicheskaya-kopilka/univers-kodifikatory-oko/osnovnoye-obshcheye-obrazovaniye/angl_5-9_un_kodifikat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educational_stand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33C5-D3AA-4713-A078-B2EAB9E5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20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Director_CNPPM</dc:creator>
  <cp:keywords/>
  <dc:description/>
  <cp:lastModifiedBy>User</cp:lastModifiedBy>
  <cp:revision>52</cp:revision>
  <dcterms:created xsi:type="dcterms:W3CDTF">2024-03-20T07:08:00Z</dcterms:created>
  <dcterms:modified xsi:type="dcterms:W3CDTF">2024-06-09T10:39:00Z</dcterms:modified>
</cp:coreProperties>
</file>