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FD7" w:rsidRDefault="00823744">
      <w:pPr>
        <w:rPr>
          <w:rFonts w:ascii="Times New Roman" w:hAnsi="Times New Roman" w:cs="Times New Roman"/>
          <w:sz w:val="28"/>
          <w:szCs w:val="28"/>
        </w:rPr>
      </w:pPr>
      <w:r w:rsidRPr="00823744">
        <w:rPr>
          <w:rFonts w:ascii="Times New Roman" w:hAnsi="Times New Roman" w:cs="Times New Roman"/>
          <w:sz w:val="28"/>
          <w:szCs w:val="28"/>
        </w:rPr>
        <w:t>Ф.И. __________________________________________</w:t>
      </w:r>
    </w:p>
    <w:p w:rsidR="00823744" w:rsidRDefault="008237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Аня, героиня учебника, научилась в 4 классе не только читать, но и пересказывать произведения. Как она это делает? Найди ответ в учебнике на с.141, запиши его.</w:t>
      </w:r>
    </w:p>
    <w:p w:rsidR="00823744" w:rsidRDefault="008237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</w:t>
      </w:r>
      <w:r w:rsidR="00A55565">
        <w:rPr>
          <w:rFonts w:ascii="Times New Roman" w:hAnsi="Times New Roman" w:cs="Times New Roman"/>
          <w:sz w:val="28"/>
          <w:szCs w:val="28"/>
        </w:rPr>
        <w:t>____</w:t>
      </w:r>
    </w:p>
    <w:p w:rsidR="00823744" w:rsidRDefault="008237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Можем ли мы в энциклопедии найти художественное произведение?</w:t>
      </w:r>
    </w:p>
    <w:p w:rsidR="00823744" w:rsidRDefault="008237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Б) Нет</w:t>
      </w:r>
    </w:p>
    <w:p w:rsidR="00823744" w:rsidRDefault="008237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каких текстах можно узнать о повадках зайца? Обоснуйте своё мнение.</w:t>
      </w:r>
    </w:p>
    <w:p w:rsidR="00823744" w:rsidRDefault="008237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55565">
        <w:rPr>
          <w:rFonts w:ascii="Times New Roman" w:hAnsi="Times New Roman" w:cs="Times New Roman"/>
          <w:sz w:val="28"/>
          <w:szCs w:val="28"/>
        </w:rPr>
        <w:t>________</w:t>
      </w:r>
    </w:p>
    <w:p w:rsidR="00823744" w:rsidRDefault="008237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чём отличие стихотворного текста от прозаического? Выбери правильный ответ.</w:t>
      </w:r>
    </w:p>
    <w:p w:rsidR="00823744" w:rsidRPr="00823744" w:rsidRDefault="00823744" w:rsidP="00823744">
      <w:pPr>
        <w:pStyle w:val="richfactdown-paragraph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823744">
        <w:rPr>
          <w:rFonts w:eastAsiaTheme="minorHAnsi"/>
          <w:sz w:val="28"/>
          <w:szCs w:val="28"/>
          <w:lang w:eastAsia="en-US"/>
        </w:rPr>
        <w:t xml:space="preserve">А) </w:t>
      </w:r>
      <w:r w:rsidRPr="00823744">
        <w:rPr>
          <w:rFonts w:eastAsiaTheme="minorHAnsi"/>
          <w:sz w:val="28"/>
          <w:szCs w:val="28"/>
          <w:lang w:eastAsia="en-US"/>
        </w:rPr>
        <w:t>Проза отличается от стихов </w:t>
      </w:r>
      <w:r w:rsidRPr="00823744">
        <w:rPr>
          <w:rFonts w:eastAsiaTheme="minorHAnsi"/>
          <w:sz w:val="28"/>
          <w:szCs w:val="28"/>
          <w:lang w:eastAsia="en-US"/>
        </w:rPr>
        <w:t>отсутствием ритма и рифмы</w:t>
      </w:r>
      <w:r w:rsidRPr="00823744">
        <w:rPr>
          <w:rFonts w:eastAsiaTheme="minorHAnsi"/>
          <w:sz w:val="28"/>
          <w:szCs w:val="28"/>
          <w:lang w:eastAsia="en-US"/>
        </w:rPr>
        <w:t>.</w:t>
      </w:r>
    </w:p>
    <w:p w:rsidR="00823744" w:rsidRPr="00823744" w:rsidRDefault="00823744" w:rsidP="00823744">
      <w:pPr>
        <w:pStyle w:val="richfactdown-paragraph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823744">
        <w:rPr>
          <w:rFonts w:eastAsiaTheme="minorHAnsi"/>
          <w:sz w:val="28"/>
          <w:szCs w:val="28"/>
          <w:lang w:eastAsia="en-US"/>
        </w:rPr>
        <w:t xml:space="preserve">Б) </w:t>
      </w:r>
      <w:r w:rsidRPr="00823744">
        <w:rPr>
          <w:rFonts w:eastAsiaTheme="minorHAnsi"/>
          <w:sz w:val="28"/>
          <w:szCs w:val="28"/>
          <w:lang w:eastAsia="en-US"/>
        </w:rPr>
        <w:t>Проза пишется сплошным текстом, а стихотворения — строчками в столбик.</w:t>
      </w:r>
    </w:p>
    <w:p w:rsidR="00823744" w:rsidRPr="00823744" w:rsidRDefault="00823744" w:rsidP="00823744">
      <w:pPr>
        <w:pStyle w:val="richfactdown-paragraph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823744">
        <w:rPr>
          <w:rFonts w:eastAsiaTheme="minorHAnsi"/>
          <w:sz w:val="28"/>
          <w:szCs w:val="28"/>
          <w:lang w:eastAsia="en-US"/>
        </w:rPr>
        <w:t xml:space="preserve">В) </w:t>
      </w:r>
      <w:r w:rsidRPr="00823744">
        <w:rPr>
          <w:rFonts w:eastAsiaTheme="minorHAnsi"/>
          <w:sz w:val="28"/>
          <w:szCs w:val="28"/>
          <w:lang w:eastAsia="en-US"/>
        </w:rPr>
        <w:t>Задача стихотворения — передать чувства, задача прозы — передать сюжет.</w:t>
      </w:r>
    </w:p>
    <w:p w:rsidR="00823744" w:rsidRPr="00823744" w:rsidRDefault="00823744" w:rsidP="00823744">
      <w:pPr>
        <w:pStyle w:val="richfactdown-paragraph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823744">
        <w:rPr>
          <w:rFonts w:eastAsiaTheme="minorHAnsi"/>
          <w:sz w:val="28"/>
          <w:szCs w:val="28"/>
          <w:lang w:eastAsia="en-US"/>
        </w:rPr>
        <w:t xml:space="preserve">Г) </w:t>
      </w:r>
      <w:r w:rsidRPr="00823744">
        <w:rPr>
          <w:rFonts w:eastAsiaTheme="minorHAnsi"/>
          <w:sz w:val="28"/>
          <w:szCs w:val="28"/>
          <w:lang w:eastAsia="en-US"/>
        </w:rPr>
        <w:t>В прозе речь диалогическая, в стихах — монологическая.</w:t>
      </w:r>
    </w:p>
    <w:p w:rsidR="00823744" w:rsidRPr="00823744" w:rsidRDefault="00823744" w:rsidP="00823744">
      <w:pPr>
        <w:pStyle w:val="richfactdown-paragraph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823744">
        <w:rPr>
          <w:rFonts w:eastAsiaTheme="minorHAnsi"/>
          <w:sz w:val="28"/>
          <w:szCs w:val="28"/>
          <w:lang w:eastAsia="en-US"/>
        </w:rPr>
        <w:t xml:space="preserve">Д) </w:t>
      </w:r>
      <w:r w:rsidRPr="00823744">
        <w:rPr>
          <w:rFonts w:eastAsiaTheme="minorHAnsi"/>
          <w:sz w:val="28"/>
          <w:szCs w:val="28"/>
          <w:lang w:eastAsia="en-US"/>
        </w:rPr>
        <w:t>Стихотворения выражают свою мысль кратко, а проза — развёрнуто.</w:t>
      </w:r>
    </w:p>
    <w:p w:rsidR="00823744" w:rsidRDefault="008237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Все ответы верные.</w:t>
      </w:r>
    </w:p>
    <w:p w:rsidR="00823744" w:rsidRDefault="008237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Прочитайте и сравните тексты А. Блока и К. Паустовского в учебнике на с.143. Заполните таблицу.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46175" w:rsidTr="00CA08ED">
        <w:tc>
          <w:tcPr>
            <w:tcW w:w="10456" w:type="dxa"/>
            <w:gridSpan w:val="2"/>
          </w:tcPr>
          <w:p w:rsidR="00146175" w:rsidRDefault="00146175" w:rsidP="00146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 </w:t>
            </w:r>
          </w:p>
        </w:tc>
      </w:tr>
      <w:tr w:rsidR="00146175" w:rsidTr="00146175">
        <w:tc>
          <w:tcPr>
            <w:tcW w:w="5228" w:type="dxa"/>
          </w:tcPr>
          <w:p w:rsidR="00146175" w:rsidRDefault="00146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:rsidR="00146175" w:rsidRDefault="00146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175" w:rsidTr="00C13C13">
        <w:tc>
          <w:tcPr>
            <w:tcW w:w="10456" w:type="dxa"/>
            <w:gridSpan w:val="2"/>
          </w:tcPr>
          <w:p w:rsidR="00146175" w:rsidRDefault="00146175" w:rsidP="00146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</w:tc>
      </w:tr>
      <w:tr w:rsidR="00146175" w:rsidTr="00146175">
        <w:tc>
          <w:tcPr>
            <w:tcW w:w="5228" w:type="dxa"/>
          </w:tcPr>
          <w:p w:rsidR="00146175" w:rsidRDefault="00146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:rsidR="00146175" w:rsidRDefault="00146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175" w:rsidTr="00DA13AA">
        <w:tc>
          <w:tcPr>
            <w:tcW w:w="10456" w:type="dxa"/>
            <w:gridSpan w:val="2"/>
          </w:tcPr>
          <w:p w:rsidR="00146175" w:rsidRDefault="00146175" w:rsidP="00146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Жанр</w:t>
            </w:r>
          </w:p>
        </w:tc>
      </w:tr>
      <w:tr w:rsidR="00146175" w:rsidTr="00146175">
        <w:tc>
          <w:tcPr>
            <w:tcW w:w="5228" w:type="dxa"/>
          </w:tcPr>
          <w:p w:rsidR="00146175" w:rsidRDefault="00146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:rsidR="00146175" w:rsidRDefault="00146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175" w:rsidTr="00EE710A">
        <w:tc>
          <w:tcPr>
            <w:tcW w:w="10456" w:type="dxa"/>
            <w:gridSpan w:val="2"/>
          </w:tcPr>
          <w:p w:rsidR="00146175" w:rsidRDefault="00146175" w:rsidP="00146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146175" w:rsidTr="00146175">
        <w:tc>
          <w:tcPr>
            <w:tcW w:w="5228" w:type="dxa"/>
          </w:tcPr>
          <w:p w:rsidR="00146175" w:rsidRDefault="00146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:rsidR="00146175" w:rsidRDefault="00146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175" w:rsidTr="009F51DD">
        <w:tc>
          <w:tcPr>
            <w:tcW w:w="10456" w:type="dxa"/>
            <w:gridSpan w:val="2"/>
          </w:tcPr>
          <w:p w:rsidR="00146175" w:rsidRDefault="00146175" w:rsidP="00146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События </w:t>
            </w:r>
          </w:p>
        </w:tc>
      </w:tr>
      <w:tr w:rsidR="00146175" w:rsidTr="00146175">
        <w:tc>
          <w:tcPr>
            <w:tcW w:w="5228" w:type="dxa"/>
          </w:tcPr>
          <w:p w:rsidR="00146175" w:rsidRDefault="00146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:rsidR="00146175" w:rsidRDefault="00146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175" w:rsidTr="00767955">
        <w:tc>
          <w:tcPr>
            <w:tcW w:w="10456" w:type="dxa"/>
            <w:gridSpan w:val="2"/>
          </w:tcPr>
          <w:p w:rsidR="00146175" w:rsidRDefault="00146175" w:rsidP="00146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Настроение </w:t>
            </w:r>
          </w:p>
        </w:tc>
      </w:tr>
      <w:tr w:rsidR="00146175" w:rsidTr="00146175">
        <w:tc>
          <w:tcPr>
            <w:tcW w:w="5228" w:type="dxa"/>
          </w:tcPr>
          <w:p w:rsidR="00146175" w:rsidRDefault="00146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:rsidR="00146175" w:rsidRDefault="00146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175" w:rsidTr="00057142">
        <w:tc>
          <w:tcPr>
            <w:tcW w:w="10456" w:type="dxa"/>
            <w:gridSpan w:val="2"/>
          </w:tcPr>
          <w:p w:rsidR="00146175" w:rsidRDefault="00146175" w:rsidP="00146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Рифма</w:t>
            </w:r>
          </w:p>
        </w:tc>
      </w:tr>
      <w:tr w:rsidR="00146175" w:rsidTr="00146175">
        <w:tc>
          <w:tcPr>
            <w:tcW w:w="5228" w:type="dxa"/>
          </w:tcPr>
          <w:p w:rsidR="00146175" w:rsidRDefault="00146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:rsidR="00146175" w:rsidRDefault="00146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175" w:rsidTr="00132B02">
        <w:tc>
          <w:tcPr>
            <w:tcW w:w="10456" w:type="dxa"/>
            <w:gridSpan w:val="2"/>
          </w:tcPr>
          <w:p w:rsidR="00146175" w:rsidRDefault="00146175" w:rsidP="00146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Деление текста (абзацы/строфы)</w:t>
            </w:r>
          </w:p>
        </w:tc>
      </w:tr>
      <w:tr w:rsidR="00146175" w:rsidTr="00146175">
        <w:tc>
          <w:tcPr>
            <w:tcW w:w="5228" w:type="dxa"/>
          </w:tcPr>
          <w:p w:rsidR="00146175" w:rsidRDefault="00146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:rsidR="00146175" w:rsidRDefault="00146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6175" w:rsidRDefault="001461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из двух произведений вы считаете стихотворным? Обоснуйте свою точку зрения.</w:t>
      </w:r>
      <w:r w:rsidR="00A555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</w:t>
      </w:r>
      <w:r w:rsidR="00A5556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</w:t>
      </w:r>
    </w:p>
    <w:p w:rsidR="00A55565" w:rsidRDefault="00A555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Запиши стихотворение А. Блока по строфам.</w:t>
      </w:r>
    </w:p>
    <w:p w:rsidR="00A55565" w:rsidRDefault="00A555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5565" w:rsidRDefault="00A555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Что такое ритм? Выбери правильный ответ.</w:t>
      </w:r>
    </w:p>
    <w:p w:rsidR="00A55565" w:rsidRDefault="00A555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</w:t>
      </w:r>
      <w:r w:rsidRPr="00A55565">
        <w:rPr>
          <w:rFonts w:ascii="Times New Roman" w:hAnsi="Times New Roman" w:cs="Times New Roman"/>
          <w:sz w:val="28"/>
          <w:szCs w:val="28"/>
        </w:rPr>
        <w:t xml:space="preserve"> переводе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565">
        <w:rPr>
          <w:rFonts w:ascii="Times New Roman" w:hAnsi="Times New Roman" w:cs="Times New Roman"/>
          <w:sz w:val="28"/>
          <w:szCs w:val="28"/>
        </w:rPr>
        <w:t xml:space="preserve">древнегреческого «размеренность, такт, стройность, соразмерность».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A55565">
        <w:rPr>
          <w:rFonts w:ascii="Times New Roman" w:hAnsi="Times New Roman" w:cs="Times New Roman"/>
          <w:sz w:val="28"/>
          <w:szCs w:val="28"/>
        </w:rPr>
        <w:t xml:space="preserve">ередование ударных и безударных слогов внутри стихотворного промежутка. </w:t>
      </w:r>
    </w:p>
    <w:p w:rsidR="00A55565" w:rsidRDefault="00A555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Э</w:t>
      </w:r>
      <w:r w:rsidRPr="00A55565">
        <w:rPr>
          <w:rFonts w:ascii="Times New Roman" w:hAnsi="Times New Roman" w:cs="Times New Roman"/>
          <w:sz w:val="28"/>
          <w:szCs w:val="28"/>
        </w:rPr>
        <w:t>то созвучие в окончании двух или нескольких слов.</w:t>
      </w:r>
    </w:p>
    <w:p w:rsidR="00A55565" w:rsidRDefault="00A555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A55565">
        <w:rPr>
          <w:rFonts w:ascii="Times New Roman" w:hAnsi="Times New Roman" w:cs="Times New Roman"/>
          <w:sz w:val="28"/>
          <w:szCs w:val="28"/>
        </w:rPr>
        <w:t>Это сопоставление одного предмета или явления с другим.</w:t>
      </w:r>
    </w:p>
    <w:p w:rsidR="00A55565" w:rsidRDefault="00A555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Что такое рифма? </w:t>
      </w:r>
      <w:r>
        <w:rPr>
          <w:rFonts w:ascii="Times New Roman" w:hAnsi="Times New Roman" w:cs="Times New Roman"/>
          <w:sz w:val="28"/>
          <w:szCs w:val="28"/>
        </w:rPr>
        <w:t>Выбери правильный ответ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5565" w:rsidRDefault="00A55565" w:rsidP="00A555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</w:t>
      </w:r>
      <w:r w:rsidRPr="00A55565">
        <w:rPr>
          <w:rFonts w:ascii="Times New Roman" w:hAnsi="Times New Roman" w:cs="Times New Roman"/>
          <w:sz w:val="28"/>
          <w:szCs w:val="28"/>
        </w:rPr>
        <w:t xml:space="preserve"> переводе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565">
        <w:rPr>
          <w:rFonts w:ascii="Times New Roman" w:hAnsi="Times New Roman" w:cs="Times New Roman"/>
          <w:sz w:val="28"/>
          <w:szCs w:val="28"/>
        </w:rPr>
        <w:t xml:space="preserve">древнегреческого «размеренность, такт, стройность, соразмерность».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A55565">
        <w:rPr>
          <w:rFonts w:ascii="Times New Roman" w:hAnsi="Times New Roman" w:cs="Times New Roman"/>
          <w:sz w:val="28"/>
          <w:szCs w:val="28"/>
        </w:rPr>
        <w:t xml:space="preserve">ередование ударных и безударных слогов внутри стихотворного промежутка. </w:t>
      </w:r>
    </w:p>
    <w:p w:rsidR="00A55565" w:rsidRDefault="00A55565" w:rsidP="00A555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Э</w:t>
      </w:r>
      <w:r w:rsidRPr="00A55565">
        <w:rPr>
          <w:rFonts w:ascii="Times New Roman" w:hAnsi="Times New Roman" w:cs="Times New Roman"/>
          <w:sz w:val="28"/>
          <w:szCs w:val="28"/>
        </w:rPr>
        <w:t>то созвучие в окончании двух или нескольких слов.</w:t>
      </w:r>
    </w:p>
    <w:p w:rsidR="00A55565" w:rsidRDefault="00A55565" w:rsidP="00A555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A55565">
        <w:rPr>
          <w:rFonts w:ascii="Times New Roman" w:hAnsi="Times New Roman" w:cs="Times New Roman"/>
          <w:sz w:val="28"/>
          <w:szCs w:val="28"/>
        </w:rPr>
        <w:t>Это сопоставление одного предмета или явления с другим.</w:t>
      </w:r>
    </w:p>
    <w:p w:rsidR="00A55565" w:rsidRDefault="00A55565" w:rsidP="00A555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Прочитайте стихотворение А. Фета в учебнике на с.143. </w:t>
      </w:r>
      <w:r w:rsidR="009763E8">
        <w:rPr>
          <w:rFonts w:ascii="Times New Roman" w:hAnsi="Times New Roman" w:cs="Times New Roman"/>
          <w:sz w:val="28"/>
          <w:szCs w:val="28"/>
        </w:rPr>
        <w:t>Прислушайтесь к его звучанию. Выпишите пары слов, имеющие созвучия на конце.</w:t>
      </w:r>
    </w:p>
    <w:p w:rsidR="009763E8" w:rsidRDefault="009763E8" w:rsidP="00A555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A55565" w:rsidRPr="00823744" w:rsidRDefault="00A55565">
      <w:pPr>
        <w:rPr>
          <w:rFonts w:ascii="Times New Roman" w:hAnsi="Times New Roman" w:cs="Times New Roman"/>
          <w:sz w:val="28"/>
          <w:szCs w:val="28"/>
        </w:rPr>
      </w:pPr>
    </w:p>
    <w:sectPr w:rsidR="00A55565" w:rsidRPr="00823744" w:rsidSect="00A55565">
      <w:pgSz w:w="11906" w:h="16838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630330"/>
    <w:multiLevelType w:val="multilevel"/>
    <w:tmpl w:val="F774A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0F"/>
    <w:rsid w:val="00146175"/>
    <w:rsid w:val="004E3B0F"/>
    <w:rsid w:val="00823744"/>
    <w:rsid w:val="009763E8"/>
    <w:rsid w:val="00A55565"/>
    <w:rsid w:val="00B0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8A436-F9D3-4650-8D40-CF2F261B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823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23744"/>
    <w:rPr>
      <w:b/>
      <w:bCs/>
    </w:rPr>
  </w:style>
  <w:style w:type="table" w:styleId="a4">
    <w:name w:val="Table Grid"/>
    <w:basedOn w:val="a1"/>
    <w:uiPriority w:val="39"/>
    <w:rsid w:val="001461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Gimnaziya1</dc:creator>
  <cp:keywords/>
  <dc:description/>
  <cp:lastModifiedBy>Gimnaziya1</cp:lastModifiedBy>
  <cp:revision>2</cp:revision>
  <dcterms:created xsi:type="dcterms:W3CDTF">2024-04-22T04:27:00Z</dcterms:created>
  <dcterms:modified xsi:type="dcterms:W3CDTF">2024-04-22T04:27:00Z</dcterms:modified>
</cp:coreProperties>
</file>